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F407B" w:rsidRPr="00547547" w:rsidTr="00DF7734">
        <w:tc>
          <w:tcPr>
            <w:tcW w:w="3285" w:type="dxa"/>
          </w:tcPr>
          <w:p w:rsidR="00BF407B" w:rsidRPr="00547547" w:rsidRDefault="00DF7734" w:rsidP="00DF7734">
            <w:pPr>
              <w:jc w:val="center"/>
              <w:rPr>
                <w:kern w:val="20"/>
                <w:sz w:val="28"/>
                <w:szCs w:val="28"/>
              </w:rPr>
            </w:pPr>
            <w:r w:rsidRPr="00547547">
              <w:rPr>
                <w:rFonts w:ascii="Tahoma" w:hAnsi="Tahoma" w:cs="Tahoma"/>
                <w:color w:val="800000"/>
                <w:kern w:val="20"/>
                <w:sz w:val="28"/>
                <w:szCs w:val="28"/>
                <w14:shadow w14:blurRad="50800" w14:dist="38100" w14:dir="2700000" w14:sx="100000" w14:sy="100000" w14:kx="0" w14:ky="0" w14:algn="tl">
                  <w14:srgbClr w14:val="000000">
                    <w14:alpha w14:val="60000"/>
                  </w14:srgbClr>
                </w14:shadow>
              </w:rPr>
              <w:t xml:space="preserve">Союз переводчиков </w:t>
            </w:r>
            <w:r w:rsidRPr="00547547">
              <w:rPr>
                <w:rFonts w:ascii="Tahoma" w:hAnsi="Tahoma" w:cs="Tahoma"/>
                <w:color w:val="800000"/>
                <w:kern w:val="20"/>
                <w:sz w:val="28"/>
                <w:szCs w:val="28"/>
                <w14:shadow w14:blurRad="50800" w14:dist="38100" w14:dir="2700000" w14:sx="100000" w14:sy="100000" w14:kx="0" w14:ky="0" w14:algn="tl">
                  <w14:srgbClr w14:val="000000">
                    <w14:alpha w14:val="60000"/>
                  </w14:srgbClr>
                </w14:shadow>
              </w:rPr>
              <w:br/>
              <w:t>России</w:t>
            </w:r>
          </w:p>
        </w:tc>
        <w:tc>
          <w:tcPr>
            <w:tcW w:w="3285" w:type="dxa"/>
          </w:tcPr>
          <w:p w:rsidR="00BF407B" w:rsidRPr="00547547" w:rsidRDefault="00CF4ABD" w:rsidP="00DF7734">
            <w:pPr>
              <w:jc w:val="center"/>
              <w:rPr>
                <w:kern w:val="20"/>
                <w:sz w:val="28"/>
                <w:szCs w:val="28"/>
                <w:lang w:val="en-US"/>
              </w:rPr>
            </w:pPr>
            <w:r w:rsidRPr="00547547">
              <w:rPr>
                <w:rFonts w:ascii="Tahoma" w:hAnsi="Tahoma" w:cs="Tahoma"/>
                <w:color w:val="800000"/>
                <w:kern w:val="20"/>
                <w:sz w:val="28"/>
                <w:szCs w:val="28"/>
                <w14:shadow w14:blurRad="50800" w14:dist="38100" w14:dir="2700000" w14:sx="100000" w14:sy="100000" w14:kx="0" w14:ky="0" w14:algn="tl">
                  <w14:srgbClr w14:val="000000">
                    <w14:alpha w14:val="60000"/>
                  </w14:srgbClr>
                </w14:shadow>
              </w:rPr>
              <w:t>Translation Forum Russia</w:t>
            </w:r>
          </w:p>
        </w:tc>
        <w:tc>
          <w:tcPr>
            <w:tcW w:w="3285" w:type="dxa"/>
          </w:tcPr>
          <w:p w:rsidR="00BF407B" w:rsidRPr="00547547" w:rsidRDefault="00DF7734" w:rsidP="00DF7734">
            <w:pPr>
              <w:jc w:val="center"/>
              <w:rPr>
                <w:kern w:val="20"/>
                <w:sz w:val="28"/>
                <w:szCs w:val="28"/>
              </w:rPr>
            </w:pPr>
            <w:r w:rsidRPr="00547547">
              <w:rPr>
                <w:rFonts w:ascii="Tahoma" w:hAnsi="Tahoma" w:cs="Tahoma"/>
                <w:color w:val="800000"/>
                <w:kern w:val="20"/>
                <w:sz w:val="28"/>
                <w:szCs w:val="28"/>
                <w14:shadow w14:blurRad="50800" w14:dist="38100" w14:dir="2700000" w14:sx="100000" w14:sy="100000" w14:kx="0" w14:ky="0" w14:algn="tl">
                  <w14:srgbClr w14:val="000000">
                    <w14:alpha w14:val="60000"/>
                  </w14:srgbClr>
                </w14:shadow>
              </w:rPr>
              <w:t xml:space="preserve">Национальная лига </w:t>
            </w:r>
            <w:r w:rsidRPr="00547547">
              <w:rPr>
                <w:rFonts w:ascii="Tahoma" w:hAnsi="Tahoma" w:cs="Tahoma"/>
                <w:color w:val="800000"/>
                <w:kern w:val="20"/>
                <w:sz w:val="28"/>
                <w:szCs w:val="28"/>
                <w14:shadow w14:blurRad="50800" w14:dist="38100" w14:dir="2700000" w14:sx="100000" w14:sy="100000" w14:kx="0" w14:ky="0" w14:algn="tl">
                  <w14:srgbClr w14:val="000000">
                    <w14:alpha w14:val="60000"/>
                  </w14:srgbClr>
                </w14:shadow>
              </w:rPr>
              <w:br/>
              <w:t>переводчиков</w:t>
            </w:r>
          </w:p>
        </w:tc>
      </w:tr>
    </w:tbl>
    <w:p w:rsidR="00C6220F" w:rsidRPr="00547547" w:rsidRDefault="00C6220F" w:rsidP="00EE2C52">
      <w:pPr>
        <w:rPr>
          <w:kern w:val="20"/>
        </w:rPr>
      </w:pPr>
    </w:p>
    <w:p w:rsidR="00C6220F" w:rsidRPr="00547547" w:rsidRDefault="00C6220F" w:rsidP="00EE2C52">
      <w:pPr>
        <w:jc w:val="center"/>
        <w:rPr>
          <w:rFonts w:ascii="Verdana" w:hAnsi="Verdana" w:cs="Tahoma"/>
          <w:kern w:val="20"/>
          <w:sz w:val="44"/>
          <w:szCs w:val="44"/>
        </w:rPr>
      </w:pPr>
    </w:p>
    <w:p w:rsidR="00C6220F" w:rsidRPr="00547547" w:rsidRDefault="00C6220F" w:rsidP="00EE2C52">
      <w:pPr>
        <w:jc w:val="center"/>
        <w:rPr>
          <w:rFonts w:ascii="Verdana" w:hAnsi="Verdana" w:cs="Tahoma"/>
          <w:kern w:val="20"/>
          <w:sz w:val="44"/>
          <w:szCs w:val="44"/>
        </w:rPr>
      </w:pPr>
    </w:p>
    <w:p w:rsidR="00975815" w:rsidRPr="00547547" w:rsidRDefault="00975815" w:rsidP="00EE2C52">
      <w:pPr>
        <w:jc w:val="center"/>
        <w:rPr>
          <w:rFonts w:ascii="Tahoma" w:hAnsi="Tahoma" w:cs="Tahoma"/>
          <w:color w:val="008080"/>
          <w:kern w:val="20"/>
          <w:sz w:val="72"/>
          <w:szCs w:val="72"/>
          <w:lang w:val="en-US"/>
          <w14:shadow w14:blurRad="50800" w14:dist="38100" w14:dir="2700000" w14:sx="100000" w14:sy="100000" w14:kx="0" w14:ky="0" w14:algn="tl">
            <w14:srgbClr w14:val="000000">
              <w14:alpha w14:val="60000"/>
            </w14:srgbClr>
          </w14:shadow>
        </w:rPr>
      </w:pPr>
    </w:p>
    <w:p w:rsidR="00DF7734" w:rsidRPr="00547547" w:rsidRDefault="00DF7734" w:rsidP="00EE2C52">
      <w:pPr>
        <w:jc w:val="center"/>
        <w:rPr>
          <w:rFonts w:ascii="Tahoma" w:hAnsi="Tahoma" w:cs="Tahoma"/>
          <w:color w:val="008080"/>
          <w:kern w:val="20"/>
          <w:sz w:val="72"/>
          <w:szCs w:val="72"/>
          <w14:shadow w14:blurRad="50800" w14:dist="38100" w14:dir="2700000" w14:sx="100000" w14:sy="100000" w14:kx="0" w14:ky="0" w14:algn="tl">
            <w14:srgbClr w14:val="000000">
              <w14:alpha w14:val="60000"/>
            </w14:srgbClr>
          </w14:shadow>
        </w:rPr>
      </w:pPr>
    </w:p>
    <w:p w:rsidR="00C6220F" w:rsidRPr="00547547" w:rsidRDefault="00C6220F" w:rsidP="00EE2C52">
      <w:pPr>
        <w:jc w:val="center"/>
        <w:rPr>
          <w:rFonts w:ascii="Tahoma" w:hAnsi="Tahoma" w:cs="Tahoma"/>
          <w:color w:val="008080"/>
          <w:kern w:val="20"/>
          <w:sz w:val="72"/>
          <w:szCs w:val="72"/>
          <w14:shadow w14:blurRad="50800" w14:dist="38100" w14:dir="2700000" w14:sx="100000" w14:sy="100000" w14:kx="0" w14:ky="0" w14:algn="tl">
            <w14:srgbClr w14:val="000000">
              <w14:alpha w14:val="60000"/>
            </w14:srgbClr>
          </w14:shadow>
        </w:rPr>
      </w:pPr>
      <w:r w:rsidRPr="00547547">
        <w:rPr>
          <w:rFonts w:ascii="Tahoma" w:hAnsi="Tahoma" w:cs="Tahoma"/>
          <w:color w:val="008080"/>
          <w:kern w:val="20"/>
          <w:sz w:val="72"/>
          <w:szCs w:val="72"/>
          <w14:shadow w14:blurRad="50800" w14:dist="38100" w14:dir="2700000" w14:sx="100000" w14:sy="100000" w14:kx="0" w14:ky="0" w14:algn="tl">
            <w14:srgbClr w14:val="000000">
              <w14:alpha w14:val="60000"/>
            </w14:srgbClr>
          </w14:shadow>
        </w:rPr>
        <w:t>Синхронный и</w:t>
      </w:r>
      <w:r w:rsidRPr="00547547">
        <w:rPr>
          <w:rFonts w:ascii="Tahoma" w:hAnsi="Tahoma" w:cs="Tahoma"/>
          <w:color w:val="008080"/>
          <w:kern w:val="20"/>
          <w:sz w:val="72"/>
          <w:szCs w:val="72"/>
          <w14:shadow w14:blurRad="50800" w14:dist="38100" w14:dir="2700000" w14:sx="100000" w14:sy="100000" w14:kx="0" w14:ky="0" w14:algn="tl">
            <w14:srgbClr w14:val="000000">
              <w14:alpha w14:val="60000"/>
            </w14:srgbClr>
          </w14:shadow>
        </w:rPr>
        <w:br/>
        <w:t>последовательный</w:t>
      </w:r>
      <w:r w:rsidRPr="00547547">
        <w:rPr>
          <w:rFonts w:ascii="Tahoma" w:hAnsi="Tahoma" w:cs="Tahoma"/>
          <w:color w:val="008080"/>
          <w:kern w:val="20"/>
          <w:sz w:val="72"/>
          <w:szCs w:val="72"/>
          <w14:shadow w14:blurRad="50800" w14:dist="38100" w14:dir="2700000" w14:sx="100000" w14:sy="100000" w14:kx="0" w14:ky="0" w14:algn="tl">
            <w14:srgbClr w14:val="000000">
              <w14:alpha w14:val="60000"/>
            </w14:srgbClr>
          </w14:shadow>
        </w:rPr>
        <w:br/>
        <w:t xml:space="preserve">перевод </w:t>
      </w:r>
      <w:r w:rsidRPr="00547547">
        <w:rPr>
          <w:rFonts w:ascii="Tahoma" w:hAnsi="Tahoma" w:cs="Tahoma"/>
          <w:color w:val="008080"/>
          <w:kern w:val="20"/>
          <w:sz w:val="72"/>
          <w:szCs w:val="72"/>
          <w14:shadow w14:blurRad="50800" w14:dist="38100" w14:dir="2700000" w14:sx="100000" w14:sy="100000" w14:kx="0" w14:ky="0" w14:algn="tl">
            <w14:srgbClr w14:val="000000">
              <w14:alpha w14:val="60000"/>
            </w14:srgbClr>
          </w14:shadow>
        </w:rPr>
        <w:br/>
      </w:r>
    </w:p>
    <w:p w:rsidR="00C6220F" w:rsidRPr="00547547" w:rsidRDefault="00BF407B" w:rsidP="00EE2C52">
      <w:pPr>
        <w:jc w:val="center"/>
        <w:rPr>
          <w:rFonts w:ascii="Tahoma" w:hAnsi="Tahoma" w:cs="Tahoma"/>
          <w:color w:val="008080"/>
          <w:kern w:val="20"/>
          <w:sz w:val="56"/>
          <w:szCs w:val="56"/>
          <w14:shadow w14:blurRad="50800" w14:dist="38100" w14:dir="2700000" w14:sx="100000" w14:sy="100000" w14:kx="0" w14:ky="0" w14:algn="tl">
            <w14:srgbClr w14:val="000000">
              <w14:alpha w14:val="60000"/>
            </w14:srgbClr>
          </w14:shadow>
        </w:rPr>
      </w:pPr>
      <w:r w:rsidRPr="00547547">
        <w:rPr>
          <w:rFonts w:ascii="Verdana" w:hAnsi="Verdana" w:cs="Tahoma"/>
          <w:color w:val="008080"/>
          <w:kern w:val="20"/>
          <w:sz w:val="56"/>
          <w:szCs w:val="56"/>
          <w14:shadow w14:blurRad="50800" w14:dist="38100" w14:dir="2700000" w14:sx="100000" w14:sy="100000" w14:kx="0" w14:ky="0" w14:algn="tl">
            <w14:srgbClr w14:val="000000">
              <w14:alpha w14:val="60000"/>
            </w14:srgbClr>
          </w14:shadow>
        </w:rPr>
        <w:t>Р</w:t>
      </w:r>
      <w:r w:rsidR="00C6220F" w:rsidRPr="00547547">
        <w:rPr>
          <w:rFonts w:ascii="Verdana" w:hAnsi="Verdana" w:cs="Tahoma"/>
          <w:color w:val="008080"/>
          <w:kern w:val="20"/>
          <w:sz w:val="56"/>
          <w:szCs w:val="56"/>
          <w14:shadow w14:blurRad="50800" w14:dist="38100" w14:dir="2700000" w14:sx="100000" w14:sy="100000" w14:kx="0" w14:ky="0" w14:algn="tl">
            <w14:srgbClr w14:val="000000">
              <w14:alpha w14:val="60000"/>
            </w14:srgbClr>
          </w14:shadow>
        </w:rPr>
        <w:t>екомендации</w:t>
      </w:r>
      <w:r w:rsidRPr="00547547">
        <w:rPr>
          <w:rFonts w:ascii="Verdana" w:hAnsi="Verdana" w:cs="Tahoma"/>
          <w:color w:val="008080"/>
          <w:kern w:val="20"/>
          <w:sz w:val="56"/>
          <w:szCs w:val="56"/>
          <w14:shadow w14:blurRad="50800" w14:dist="38100" w14:dir="2700000" w14:sx="100000" w14:sy="100000" w14:kx="0" w14:ky="0" w14:algn="tl">
            <w14:srgbClr w14:val="000000">
              <w14:alpha w14:val="60000"/>
            </w14:srgbClr>
          </w14:shadow>
        </w:rPr>
        <w:t xml:space="preserve"> практикующим переводчикам</w:t>
      </w:r>
    </w:p>
    <w:p w:rsidR="00C6220F" w:rsidRPr="00547547" w:rsidRDefault="00C6220F" w:rsidP="00EE2C52">
      <w:pPr>
        <w:jc w:val="center"/>
        <w:rPr>
          <w:rFonts w:ascii="Tahoma" w:hAnsi="Tahoma" w:cs="Tahoma"/>
          <w:kern w:val="20"/>
          <w:sz w:val="32"/>
          <w:szCs w:val="32"/>
        </w:rPr>
      </w:pPr>
    </w:p>
    <w:p w:rsidR="00C6220F" w:rsidRPr="00853BAF" w:rsidRDefault="002916C0" w:rsidP="00EE2C52">
      <w:pPr>
        <w:jc w:val="center"/>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pPr>
      <w:r w:rsidRPr="002916C0">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t>Вторая</w:t>
      </w:r>
      <w:r w:rsidR="00853BAF" w:rsidRPr="00853BAF">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t xml:space="preserve"> редакция</w:t>
      </w:r>
    </w:p>
    <w:p w:rsidR="00975815" w:rsidRPr="00547547" w:rsidRDefault="00975815" w:rsidP="00EE2C52">
      <w:pPr>
        <w:jc w:val="center"/>
        <w:rPr>
          <w:rFonts w:ascii="Tahoma" w:hAnsi="Tahoma" w:cs="Tahoma"/>
          <w:kern w:val="20"/>
          <w:sz w:val="32"/>
          <w:szCs w:val="32"/>
        </w:rPr>
      </w:pPr>
    </w:p>
    <w:p w:rsidR="00DF7734" w:rsidRPr="00547547" w:rsidRDefault="00DF7734" w:rsidP="00EE2C52">
      <w:pPr>
        <w:jc w:val="center"/>
        <w:rPr>
          <w:rFonts w:ascii="Tahoma" w:hAnsi="Tahoma" w:cs="Tahoma"/>
          <w:kern w:val="20"/>
          <w:sz w:val="32"/>
          <w:szCs w:val="32"/>
        </w:rPr>
      </w:pPr>
    </w:p>
    <w:p w:rsidR="00975815" w:rsidRPr="00547547" w:rsidRDefault="00975815" w:rsidP="00EE2C52">
      <w:pPr>
        <w:jc w:val="center"/>
        <w:rPr>
          <w:rFonts w:ascii="Tahoma" w:hAnsi="Tahoma" w:cs="Tahoma"/>
          <w:kern w:val="20"/>
          <w:sz w:val="32"/>
          <w:szCs w:val="32"/>
        </w:rPr>
      </w:pPr>
    </w:p>
    <w:p w:rsidR="00975815" w:rsidRPr="00547547" w:rsidRDefault="00975815" w:rsidP="00EE2C52">
      <w:pPr>
        <w:jc w:val="center"/>
        <w:rPr>
          <w:rFonts w:ascii="Tahoma" w:hAnsi="Tahoma" w:cs="Tahoma"/>
          <w:kern w:val="20"/>
          <w:sz w:val="32"/>
          <w:szCs w:val="32"/>
        </w:rPr>
      </w:pPr>
    </w:p>
    <w:p w:rsidR="00C6220F" w:rsidRPr="00547547" w:rsidRDefault="00C6220F" w:rsidP="00EE2C52">
      <w:pPr>
        <w:jc w:val="center"/>
        <w:rPr>
          <w:rFonts w:ascii="Tahoma" w:hAnsi="Tahoma" w:cs="Tahoma"/>
          <w:kern w:val="20"/>
          <w:sz w:val="32"/>
          <w:szCs w:val="32"/>
        </w:rPr>
      </w:pPr>
    </w:p>
    <w:p w:rsidR="00C6220F" w:rsidRPr="00547547" w:rsidRDefault="00C6220F" w:rsidP="00EE2C52">
      <w:pPr>
        <w:jc w:val="center"/>
        <w:rPr>
          <w:rFonts w:ascii="Tahoma" w:hAnsi="Tahoma" w:cs="Tahoma"/>
          <w:kern w:val="20"/>
          <w:sz w:val="32"/>
          <w:szCs w:val="32"/>
        </w:rPr>
      </w:pPr>
    </w:p>
    <w:p w:rsidR="00C6220F" w:rsidRPr="00547547" w:rsidRDefault="00C6220F" w:rsidP="00EE2C52">
      <w:pPr>
        <w:jc w:val="center"/>
        <w:rPr>
          <w:rFonts w:ascii="Tahoma" w:hAnsi="Tahoma" w:cs="Tahoma"/>
          <w:kern w:val="20"/>
          <w:sz w:val="32"/>
          <w:szCs w:val="32"/>
        </w:rPr>
      </w:pPr>
    </w:p>
    <w:p w:rsidR="00975815" w:rsidRPr="00547547" w:rsidRDefault="00C6220F" w:rsidP="00EE2C52">
      <w:pPr>
        <w:jc w:val="center"/>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pPr>
      <w:r w:rsidRPr="00547547">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t>Москва, 201</w:t>
      </w:r>
      <w:r w:rsidR="00853BAF">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t>5</w:t>
      </w:r>
      <w:r w:rsidRPr="00547547">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t xml:space="preserve"> г.</w:t>
      </w:r>
    </w:p>
    <w:p w:rsidR="00EB7AB5" w:rsidRPr="00547547" w:rsidRDefault="00EB7AB5" w:rsidP="00EE2C52">
      <w:pPr>
        <w:jc w:val="left"/>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sectPr w:rsidR="00EB7AB5" w:rsidRPr="00547547" w:rsidSect="00605925">
          <w:headerReference w:type="default" r:id="rId9"/>
          <w:footerReference w:type="even" r:id="rId10"/>
          <w:footerReference w:type="default" r:id="rId11"/>
          <w:pgSz w:w="11907" w:h="16840" w:code="9"/>
          <w:pgMar w:top="1440" w:right="1134" w:bottom="1440" w:left="1134" w:header="720" w:footer="1021" w:gutter="0"/>
          <w:cols w:space="720"/>
          <w:noEndnote/>
          <w:titlePg/>
          <w:docGrid w:linePitch="381"/>
        </w:sectPr>
      </w:pPr>
    </w:p>
    <w:p w:rsidR="000C4677" w:rsidRDefault="00853BAF" w:rsidP="00EE2C52">
      <w:pPr>
        <w:pStyle w:val="Heading1"/>
        <w:shd w:val="clear" w:color="auto" w:fill="FFFFFF"/>
        <w:spacing w:before="0" w:beforeAutospacing="0" w:after="0" w:afterAutospacing="0"/>
        <w:rPr>
          <w:rFonts w:ascii="Tahoma" w:hAnsi="Tahoma" w:cs="Tahoma"/>
          <w:b w:val="0"/>
          <w:kern w:val="20"/>
          <w:sz w:val="20"/>
          <w:szCs w:val="20"/>
          <w:lang w:val="ru-RU"/>
        </w:rPr>
      </w:pPr>
      <w:r>
        <w:rPr>
          <w:rFonts w:ascii="Tahoma" w:hAnsi="Tahoma" w:cs="Tahoma"/>
          <w:b w:val="0"/>
          <w:kern w:val="20"/>
          <w:sz w:val="20"/>
          <w:szCs w:val="20"/>
          <w:lang w:val="ru-RU"/>
        </w:rPr>
        <w:lastRenderedPageBreak/>
        <w:t>Вниманию переводческого сообще</w:t>
      </w:r>
      <w:r w:rsidR="00A15544">
        <w:rPr>
          <w:rFonts w:ascii="Tahoma" w:hAnsi="Tahoma" w:cs="Tahoma"/>
          <w:b w:val="0"/>
          <w:kern w:val="20"/>
          <w:sz w:val="20"/>
          <w:szCs w:val="20"/>
          <w:lang w:val="ru-RU"/>
        </w:rPr>
        <w:t>с</w:t>
      </w:r>
      <w:r>
        <w:rPr>
          <w:rFonts w:ascii="Tahoma" w:hAnsi="Tahoma" w:cs="Tahoma"/>
          <w:b w:val="0"/>
          <w:kern w:val="20"/>
          <w:sz w:val="20"/>
          <w:szCs w:val="20"/>
          <w:lang w:val="ru-RU"/>
        </w:rPr>
        <w:t xml:space="preserve">тва предлагается </w:t>
      </w:r>
      <w:r w:rsidR="002916C0">
        <w:rPr>
          <w:rFonts w:ascii="Tahoma" w:hAnsi="Tahoma" w:cs="Tahoma"/>
          <w:b w:val="0"/>
          <w:kern w:val="20"/>
          <w:sz w:val="20"/>
          <w:szCs w:val="20"/>
          <w:lang w:val="ru-RU"/>
        </w:rPr>
        <w:t>вторая</w:t>
      </w:r>
      <w:r>
        <w:rPr>
          <w:rFonts w:ascii="Tahoma" w:hAnsi="Tahoma" w:cs="Tahoma"/>
          <w:b w:val="0"/>
          <w:kern w:val="20"/>
          <w:sz w:val="20"/>
          <w:szCs w:val="20"/>
          <w:lang w:val="ru-RU"/>
        </w:rPr>
        <w:t xml:space="preserve"> редакция</w:t>
      </w:r>
      <w:r w:rsidR="002C5C29" w:rsidRPr="002C5C29">
        <w:rPr>
          <w:rFonts w:ascii="Tahoma" w:hAnsi="Tahoma" w:cs="Tahoma"/>
          <w:b w:val="0"/>
          <w:kern w:val="20"/>
          <w:sz w:val="20"/>
          <w:szCs w:val="20"/>
          <w:lang w:val="ru-RU"/>
        </w:rPr>
        <w:t xml:space="preserve"> </w:t>
      </w:r>
      <w:r w:rsidR="002C5C29">
        <w:rPr>
          <w:rFonts w:ascii="Tahoma" w:hAnsi="Tahoma" w:cs="Tahoma"/>
          <w:b w:val="0"/>
          <w:kern w:val="20"/>
          <w:sz w:val="20"/>
          <w:szCs w:val="20"/>
          <w:lang w:val="ru-RU"/>
        </w:rPr>
        <w:t>р</w:t>
      </w:r>
      <w:r>
        <w:rPr>
          <w:rFonts w:ascii="Tahoma" w:hAnsi="Tahoma" w:cs="Tahoma"/>
          <w:b w:val="0"/>
          <w:kern w:val="20"/>
          <w:sz w:val="20"/>
          <w:szCs w:val="20"/>
          <w:lang w:val="ru-RU"/>
        </w:rPr>
        <w:t xml:space="preserve">екомендаций по синхронному и последовательному переводу, адресованных практикующим переводчикам. При ее подготовке был полностью переработан раздел «Российское законодательство и устный перевод», в чем основная заслуга принадлежит А.А. Лукьяновой, </w:t>
      </w:r>
      <w:r w:rsidR="00A15544">
        <w:rPr>
          <w:rFonts w:ascii="Tahoma" w:hAnsi="Tahoma" w:cs="Tahoma"/>
          <w:b w:val="0"/>
          <w:kern w:val="20"/>
          <w:sz w:val="20"/>
          <w:szCs w:val="20"/>
          <w:lang w:val="ru-RU"/>
        </w:rPr>
        <w:t xml:space="preserve">практикующему юристу в области авторского права и </w:t>
      </w:r>
      <w:r>
        <w:rPr>
          <w:rFonts w:ascii="Tahoma" w:hAnsi="Tahoma" w:cs="Tahoma"/>
          <w:b w:val="0"/>
          <w:kern w:val="20"/>
          <w:sz w:val="20"/>
          <w:szCs w:val="20"/>
          <w:lang w:val="ru-RU"/>
        </w:rPr>
        <w:t>секрет</w:t>
      </w:r>
      <w:r>
        <w:rPr>
          <w:rFonts w:ascii="Tahoma" w:hAnsi="Tahoma" w:cs="Tahoma"/>
          <w:b w:val="0"/>
          <w:kern w:val="20"/>
          <w:sz w:val="20"/>
          <w:szCs w:val="20"/>
          <w:lang w:val="ru-RU"/>
        </w:rPr>
        <w:t>а</w:t>
      </w:r>
      <w:r>
        <w:rPr>
          <w:rFonts w:ascii="Tahoma" w:hAnsi="Tahoma" w:cs="Tahoma"/>
          <w:b w:val="0"/>
          <w:kern w:val="20"/>
          <w:sz w:val="20"/>
          <w:szCs w:val="20"/>
          <w:lang w:val="ru-RU"/>
        </w:rPr>
        <w:t xml:space="preserve">рю </w:t>
      </w:r>
      <w:r w:rsidR="00536A40">
        <w:rPr>
          <w:rFonts w:ascii="Tahoma" w:hAnsi="Tahoma" w:cs="Tahoma"/>
          <w:b w:val="0"/>
          <w:kern w:val="20"/>
          <w:sz w:val="20"/>
          <w:szCs w:val="20"/>
          <w:lang w:val="ru-RU"/>
        </w:rPr>
        <w:t xml:space="preserve">правления </w:t>
      </w:r>
      <w:r>
        <w:rPr>
          <w:rFonts w:ascii="Tahoma" w:hAnsi="Tahoma" w:cs="Tahoma"/>
          <w:b w:val="0"/>
          <w:kern w:val="20"/>
          <w:sz w:val="20"/>
          <w:szCs w:val="20"/>
          <w:lang w:val="ru-RU"/>
        </w:rPr>
        <w:t>СПР по правовым вопросам. Были рассмотрены и учтены</w:t>
      </w:r>
      <w:r w:rsidR="002319AE">
        <w:rPr>
          <w:rFonts w:ascii="Tahoma" w:hAnsi="Tahoma" w:cs="Tahoma"/>
          <w:b w:val="0"/>
          <w:kern w:val="20"/>
          <w:sz w:val="20"/>
          <w:szCs w:val="20"/>
          <w:lang w:val="ru-RU"/>
        </w:rPr>
        <w:t xml:space="preserve"> многочисленные</w:t>
      </w:r>
      <w:r>
        <w:rPr>
          <w:rFonts w:ascii="Tahoma" w:hAnsi="Tahoma" w:cs="Tahoma"/>
          <w:b w:val="0"/>
          <w:kern w:val="20"/>
          <w:sz w:val="20"/>
          <w:szCs w:val="20"/>
          <w:lang w:val="ru-RU"/>
        </w:rPr>
        <w:t xml:space="preserve"> замечания и </w:t>
      </w:r>
      <w:r w:rsidR="002319AE">
        <w:rPr>
          <w:rFonts w:ascii="Tahoma" w:hAnsi="Tahoma" w:cs="Tahoma"/>
          <w:b w:val="0"/>
          <w:kern w:val="20"/>
          <w:sz w:val="20"/>
          <w:szCs w:val="20"/>
          <w:lang w:val="ru-RU"/>
        </w:rPr>
        <w:t xml:space="preserve">конструктивные </w:t>
      </w:r>
      <w:r>
        <w:rPr>
          <w:rFonts w:ascii="Tahoma" w:hAnsi="Tahoma" w:cs="Tahoma"/>
          <w:b w:val="0"/>
          <w:kern w:val="20"/>
          <w:sz w:val="20"/>
          <w:szCs w:val="20"/>
          <w:lang w:val="ru-RU"/>
        </w:rPr>
        <w:t xml:space="preserve">предложения, поступившие от переводческих компаний и отдельных переводчиков после опубликования </w:t>
      </w:r>
      <w:r w:rsidR="00BB264F">
        <w:rPr>
          <w:rFonts w:ascii="Tahoma" w:hAnsi="Tahoma" w:cs="Tahoma"/>
          <w:b w:val="0"/>
          <w:kern w:val="20"/>
          <w:sz w:val="20"/>
          <w:szCs w:val="20"/>
          <w:lang w:val="ru-RU"/>
        </w:rPr>
        <w:t>первой</w:t>
      </w:r>
      <w:r>
        <w:rPr>
          <w:rFonts w:ascii="Tahoma" w:hAnsi="Tahoma" w:cs="Tahoma"/>
          <w:b w:val="0"/>
          <w:kern w:val="20"/>
          <w:sz w:val="20"/>
          <w:szCs w:val="20"/>
          <w:lang w:val="ru-RU"/>
        </w:rPr>
        <w:t xml:space="preserve"> редакции «Рекомендаций».</w:t>
      </w:r>
      <w:r w:rsidR="002319AE">
        <w:rPr>
          <w:rFonts w:ascii="Tahoma" w:hAnsi="Tahoma" w:cs="Tahoma"/>
          <w:b w:val="0"/>
          <w:kern w:val="20"/>
          <w:sz w:val="20"/>
          <w:szCs w:val="20"/>
          <w:lang w:val="ru-RU"/>
        </w:rPr>
        <w:t xml:space="preserve"> </w:t>
      </w:r>
    </w:p>
    <w:p w:rsidR="000C4677" w:rsidRDefault="000C4677" w:rsidP="00EE2C52">
      <w:pPr>
        <w:pStyle w:val="Heading1"/>
        <w:shd w:val="clear" w:color="auto" w:fill="FFFFFF"/>
        <w:spacing w:before="0" w:beforeAutospacing="0" w:after="0" w:afterAutospacing="0"/>
        <w:rPr>
          <w:rFonts w:ascii="Tahoma" w:hAnsi="Tahoma" w:cs="Tahoma"/>
          <w:b w:val="0"/>
          <w:kern w:val="20"/>
          <w:sz w:val="20"/>
          <w:szCs w:val="20"/>
          <w:lang w:val="ru-RU"/>
        </w:rPr>
      </w:pPr>
    </w:p>
    <w:p w:rsidR="00853BAF" w:rsidRDefault="002319AE" w:rsidP="00EE2C52">
      <w:pPr>
        <w:pStyle w:val="Heading1"/>
        <w:shd w:val="clear" w:color="auto" w:fill="FFFFFF"/>
        <w:spacing w:before="0" w:beforeAutospacing="0" w:after="0" w:afterAutospacing="0"/>
        <w:rPr>
          <w:rFonts w:ascii="Tahoma" w:hAnsi="Tahoma" w:cs="Tahoma"/>
          <w:b w:val="0"/>
          <w:kern w:val="20"/>
          <w:sz w:val="20"/>
          <w:szCs w:val="20"/>
          <w:lang w:val="ru-RU"/>
        </w:rPr>
      </w:pPr>
      <w:r>
        <w:rPr>
          <w:rFonts w:ascii="Tahoma" w:hAnsi="Tahoma" w:cs="Tahoma"/>
          <w:b w:val="0"/>
          <w:kern w:val="20"/>
          <w:sz w:val="20"/>
          <w:szCs w:val="20"/>
          <w:lang w:val="ru-RU"/>
        </w:rPr>
        <w:t xml:space="preserve">Не все из этих предложений </w:t>
      </w:r>
      <w:r w:rsidR="00BB264F">
        <w:rPr>
          <w:rFonts w:ascii="Tahoma" w:hAnsi="Tahoma" w:cs="Tahoma"/>
          <w:b w:val="0"/>
          <w:kern w:val="20"/>
          <w:sz w:val="20"/>
          <w:szCs w:val="20"/>
          <w:lang w:val="ru-RU"/>
        </w:rPr>
        <w:t>оказалось возможным</w:t>
      </w:r>
      <w:r>
        <w:rPr>
          <w:rFonts w:ascii="Tahoma" w:hAnsi="Tahoma" w:cs="Tahoma"/>
          <w:b w:val="0"/>
          <w:kern w:val="20"/>
          <w:sz w:val="20"/>
          <w:szCs w:val="20"/>
          <w:lang w:val="ru-RU"/>
        </w:rPr>
        <w:t xml:space="preserve"> отразить в виде изменений в тексте, но они ост</w:t>
      </w:r>
      <w:r>
        <w:rPr>
          <w:rFonts w:ascii="Tahoma" w:hAnsi="Tahoma" w:cs="Tahoma"/>
          <w:b w:val="0"/>
          <w:kern w:val="20"/>
          <w:sz w:val="20"/>
          <w:szCs w:val="20"/>
          <w:lang w:val="ru-RU"/>
        </w:rPr>
        <w:t>а</w:t>
      </w:r>
      <w:r w:rsidR="00536A40">
        <w:rPr>
          <w:rFonts w:ascii="Tahoma" w:hAnsi="Tahoma" w:cs="Tahoma"/>
          <w:b w:val="0"/>
          <w:kern w:val="20"/>
          <w:sz w:val="20"/>
          <w:szCs w:val="20"/>
          <w:lang w:val="ru-RU"/>
        </w:rPr>
        <w:t>ю</w:t>
      </w:r>
      <w:r>
        <w:rPr>
          <w:rFonts w:ascii="Tahoma" w:hAnsi="Tahoma" w:cs="Tahoma"/>
          <w:b w:val="0"/>
          <w:kern w:val="20"/>
          <w:sz w:val="20"/>
          <w:szCs w:val="20"/>
          <w:lang w:val="ru-RU"/>
        </w:rPr>
        <w:t>тся в поле зрения</w:t>
      </w:r>
      <w:r w:rsidR="00536A40">
        <w:rPr>
          <w:rFonts w:ascii="Tahoma" w:hAnsi="Tahoma" w:cs="Tahoma"/>
          <w:b w:val="0"/>
          <w:kern w:val="20"/>
          <w:sz w:val="20"/>
          <w:szCs w:val="20"/>
          <w:lang w:val="ru-RU"/>
        </w:rPr>
        <w:t xml:space="preserve"> составителя</w:t>
      </w:r>
      <w:r>
        <w:rPr>
          <w:rFonts w:ascii="Tahoma" w:hAnsi="Tahoma" w:cs="Tahoma"/>
          <w:b w:val="0"/>
          <w:kern w:val="20"/>
          <w:sz w:val="20"/>
          <w:szCs w:val="20"/>
          <w:lang w:val="ru-RU"/>
        </w:rPr>
        <w:t xml:space="preserve"> и в дальнейшем станут </w:t>
      </w:r>
      <w:r w:rsidR="000C4677">
        <w:rPr>
          <w:rFonts w:ascii="Tahoma" w:hAnsi="Tahoma" w:cs="Tahoma"/>
          <w:b w:val="0"/>
          <w:kern w:val="20"/>
          <w:sz w:val="20"/>
          <w:szCs w:val="20"/>
          <w:lang w:val="ru-RU"/>
        </w:rPr>
        <w:t>темой</w:t>
      </w:r>
      <w:r>
        <w:rPr>
          <w:rFonts w:ascii="Tahoma" w:hAnsi="Tahoma" w:cs="Tahoma"/>
          <w:b w:val="0"/>
          <w:kern w:val="20"/>
          <w:sz w:val="20"/>
          <w:szCs w:val="20"/>
          <w:lang w:val="ru-RU"/>
        </w:rPr>
        <w:t xml:space="preserve"> отдельных статей, которые будут пу</w:t>
      </w:r>
      <w:r>
        <w:rPr>
          <w:rFonts w:ascii="Tahoma" w:hAnsi="Tahoma" w:cs="Tahoma"/>
          <w:b w:val="0"/>
          <w:kern w:val="20"/>
          <w:sz w:val="20"/>
          <w:szCs w:val="20"/>
          <w:lang w:val="ru-RU"/>
        </w:rPr>
        <w:t>б</w:t>
      </w:r>
      <w:r>
        <w:rPr>
          <w:rFonts w:ascii="Tahoma" w:hAnsi="Tahoma" w:cs="Tahoma"/>
          <w:b w:val="0"/>
          <w:kern w:val="20"/>
          <w:sz w:val="20"/>
          <w:szCs w:val="20"/>
          <w:lang w:val="ru-RU"/>
        </w:rPr>
        <w:t>ликоваться на сайте НЛП и предлагаться</w:t>
      </w:r>
      <w:r w:rsidR="00536A40">
        <w:rPr>
          <w:rFonts w:ascii="Tahoma" w:hAnsi="Tahoma" w:cs="Tahoma"/>
          <w:b w:val="0"/>
          <w:kern w:val="20"/>
          <w:sz w:val="20"/>
          <w:szCs w:val="20"/>
          <w:lang w:val="ru-RU"/>
        </w:rPr>
        <w:t xml:space="preserve"> </w:t>
      </w:r>
      <w:r w:rsidR="00BB264F">
        <w:rPr>
          <w:rFonts w:ascii="Tahoma" w:hAnsi="Tahoma" w:cs="Tahoma"/>
          <w:b w:val="0"/>
          <w:kern w:val="20"/>
          <w:sz w:val="20"/>
          <w:szCs w:val="20"/>
          <w:lang w:val="ru-RU"/>
        </w:rPr>
        <w:t>вниманию</w:t>
      </w:r>
      <w:r w:rsidR="00536A40">
        <w:rPr>
          <w:rFonts w:ascii="Tahoma" w:hAnsi="Tahoma" w:cs="Tahoma"/>
          <w:b w:val="0"/>
          <w:kern w:val="20"/>
          <w:sz w:val="20"/>
          <w:szCs w:val="20"/>
          <w:lang w:val="ru-RU"/>
        </w:rPr>
        <w:t xml:space="preserve"> </w:t>
      </w:r>
      <w:r w:rsidR="00BB264F">
        <w:rPr>
          <w:rFonts w:ascii="Tahoma" w:hAnsi="Tahoma" w:cs="Tahoma"/>
          <w:b w:val="0"/>
          <w:kern w:val="20"/>
          <w:sz w:val="20"/>
          <w:szCs w:val="20"/>
          <w:lang w:val="ru-RU"/>
        </w:rPr>
        <w:t>переводческого сообщества.</w:t>
      </w:r>
    </w:p>
    <w:p w:rsidR="00853BAF" w:rsidRDefault="00853BAF" w:rsidP="00EE2C52">
      <w:pPr>
        <w:pStyle w:val="Heading1"/>
        <w:shd w:val="clear" w:color="auto" w:fill="FFFFFF"/>
        <w:spacing w:before="0" w:beforeAutospacing="0" w:after="0" w:afterAutospacing="0"/>
        <w:rPr>
          <w:rFonts w:ascii="Tahoma" w:hAnsi="Tahoma" w:cs="Tahoma"/>
          <w:b w:val="0"/>
          <w:kern w:val="20"/>
          <w:sz w:val="20"/>
          <w:szCs w:val="20"/>
          <w:lang w:val="ru-RU"/>
        </w:rPr>
      </w:pPr>
    </w:p>
    <w:p w:rsidR="00C6220F" w:rsidRPr="00547547" w:rsidRDefault="00853BAF" w:rsidP="00EE2C52">
      <w:pPr>
        <w:pStyle w:val="Heading1"/>
        <w:shd w:val="clear" w:color="auto" w:fill="FFFFFF"/>
        <w:spacing w:before="0" w:beforeAutospacing="0" w:after="0" w:afterAutospacing="0"/>
        <w:rPr>
          <w:rFonts w:ascii="Tahoma" w:hAnsi="Tahoma" w:cs="Tahoma"/>
          <w:b w:val="0"/>
          <w:kern w:val="20"/>
          <w:sz w:val="20"/>
          <w:lang w:val="ru-RU"/>
        </w:rPr>
      </w:pPr>
      <w:r>
        <w:rPr>
          <w:rFonts w:ascii="Tahoma" w:hAnsi="Tahoma" w:cs="Tahoma"/>
          <w:b w:val="0"/>
          <w:kern w:val="20"/>
          <w:sz w:val="20"/>
          <w:szCs w:val="20"/>
          <w:lang w:val="ru-RU"/>
        </w:rPr>
        <w:t>Изначально р</w:t>
      </w:r>
      <w:r w:rsidR="00C6220F" w:rsidRPr="00547547">
        <w:rPr>
          <w:rFonts w:ascii="Tahoma" w:hAnsi="Tahoma" w:cs="Tahoma"/>
          <w:b w:val="0"/>
          <w:kern w:val="20"/>
          <w:sz w:val="20"/>
          <w:szCs w:val="20"/>
          <w:lang w:val="ru-RU"/>
        </w:rPr>
        <w:t xml:space="preserve">абота над «Рекомендациями» велась в 2013–2014 </w:t>
      </w:r>
      <w:r w:rsidR="00A47B46" w:rsidRPr="00547547">
        <w:rPr>
          <w:rFonts w:ascii="Tahoma" w:hAnsi="Tahoma" w:cs="Tahoma"/>
          <w:b w:val="0"/>
          <w:kern w:val="20"/>
          <w:sz w:val="20"/>
          <w:szCs w:val="20"/>
          <w:lang w:val="ru-RU"/>
        </w:rPr>
        <w:t>гг.</w:t>
      </w:r>
      <w:r w:rsidR="00C6220F" w:rsidRPr="00547547">
        <w:rPr>
          <w:rFonts w:ascii="Tahoma" w:hAnsi="Tahoma" w:cs="Tahoma"/>
          <w:b w:val="0"/>
          <w:kern w:val="20"/>
          <w:sz w:val="20"/>
          <w:szCs w:val="20"/>
          <w:lang w:val="ru-RU"/>
        </w:rPr>
        <w:t xml:space="preserve"> в рамках экспертной группы, </w:t>
      </w:r>
      <w:r w:rsidR="00240837" w:rsidRPr="00547547">
        <w:rPr>
          <w:rFonts w:ascii="Tahoma" w:hAnsi="Tahoma" w:cs="Tahoma"/>
          <w:b w:val="0"/>
          <w:kern w:val="20"/>
          <w:sz w:val="20"/>
          <w:szCs w:val="20"/>
          <w:lang w:val="ru-RU"/>
        </w:rPr>
        <w:t>обр</w:t>
      </w:r>
      <w:r w:rsidR="00240837" w:rsidRPr="00547547">
        <w:rPr>
          <w:rFonts w:ascii="Tahoma" w:hAnsi="Tahoma" w:cs="Tahoma"/>
          <w:b w:val="0"/>
          <w:kern w:val="20"/>
          <w:sz w:val="20"/>
          <w:szCs w:val="20"/>
          <w:lang w:val="ru-RU"/>
        </w:rPr>
        <w:t>а</w:t>
      </w:r>
      <w:r w:rsidR="00240837" w:rsidRPr="00547547">
        <w:rPr>
          <w:rFonts w:ascii="Tahoma" w:hAnsi="Tahoma" w:cs="Tahoma"/>
          <w:b w:val="0"/>
          <w:kern w:val="20"/>
          <w:sz w:val="20"/>
          <w:szCs w:val="20"/>
          <w:lang w:val="ru-RU"/>
        </w:rPr>
        <w:t>зовавшейся</w:t>
      </w:r>
      <w:r w:rsidR="00C6220F" w:rsidRPr="00547547">
        <w:rPr>
          <w:rFonts w:ascii="Tahoma" w:hAnsi="Tahoma" w:cs="Tahoma"/>
          <w:b w:val="0"/>
          <w:kern w:val="20"/>
          <w:sz w:val="20"/>
          <w:szCs w:val="20"/>
          <w:shd w:val="clear" w:color="auto" w:fill="FFFFFF"/>
          <w:lang w:val="ru-RU"/>
        </w:rPr>
        <w:t xml:space="preserve"> в 2012 году для подготовки круглого стола</w:t>
      </w:r>
      <w:r w:rsidR="00CF4ABD" w:rsidRPr="00547547">
        <w:rPr>
          <w:rFonts w:ascii="Tahoma" w:hAnsi="Tahoma" w:cs="Tahoma"/>
          <w:b w:val="0"/>
          <w:kern w:val="20"/>
          <w:sz w:val="20"/>
          <w:szCs w:val="20"/>
          <w:shd w:val="clear" w:color="auto" w:fill="FFFFFF"/>
          <w:lang w:val="ru-RU"/>
        </w:rPr>
        <w:t xml:space="preserve"> об отношениях между переводчиками и пер</w:t>
      </w:r>
      <w:r w:rsidR="00CF4ABD" w:rsidRPr="00547547">
        <w:rPr>
          <w:rFonts w:ascii="Tahoma" w:hAnsi="Tahoma" w:cs="Tahoma"/>
          <w:b w:val="0"/>
          <w:kern w:val="20"/>
          <w:sz w:val="20"/>
          <w:szCs w:val="20"/>
          <w:shd w:val="clear" w:color="auto" w:fill="FFFFFF"/>
          <w:lang w:val="ru-RU"/>
        </w:rPr>
        <w:t>е</w:t>
      </w:r>
      <w:r w:rsidR="00CF4ABD" w:rsidRPr="00547547">
        <w:rPr>
          <w:rFonts w:ascii="Tahoma" w:hAnsi="Tahoma" w:cs="Tahoma"/>
          <w:b w:val="0"/>
          <w:kern w:val="20"/>
          <w:sz w:val="20"/>
          <w:szCs w:val="20"/>
          <w:shd w:val="clear" w:color="auto" w:fill="FFFFFF"/>
          <w:lang w:val="ru-RU"/>
        </w:rPr>
        <w:t>водческими компаниями под названием</w:t>
      </w:r>
      <w:r w:rsidR="00C6220F" w:rsidRPr="00547547">
        <w:rPr>
          <w:rFonts w:ascii="Tahoma" w:hAnsi="Tahoma" w:cs="Tahoma"/>
          <w:b w:val="0"/>
          <w:kern w:val="20"/>
          <w:sz w:val="20"/>
          <w:szCs w:val="20"/>
          <w:shd w:val="clear" w:color="auto" w:fill="FFFFFF"/>
          <w:lang w:val="ru-RU"/>
        </w:rPr>
        <w:t xml:space="preserve"> «</w:t>
      </w:r>
      <w:r w:rsidR="00CF4ABD" w:rsidRPr="00547547">
        <w:rPr>
          <w:rFonts w:ascii="Tahoma" w:hAnsi="Tahoma" w:cs="Tahoma"/>
          <w:b w:val="0"/>
          <w:kern w:val="20"/>
          <w:sz w:val="20"/>
          <w:szCs w:val="20"/>
          <w:shd w:val="clear" w:color="auto" w:fill="FFFFFF"/>
          <w:lang w:val="ru-RU"/>
        </w:rPr>
        <w:t>Коллеги, партнеры, друзья, или Что нам делить?</w:t>
      </w:r>
      <w:r w:rsidR="00C6220F" w:rsidRPr="00547547">
        <w:rPr>
          <w:rFonts w:ascii="Tahoma" w:hAnsi="Tahoma" w:cs="Tahoma"/>
          <w:b w:val="0"/>
          <w:kern w:val="20"/>
          <w:sz w:val="20"/>
          <w:szCs w:val="20"/>
          <w:shd w:val="clear" w:color="auto" w:fill="FFFFFF"/>
          <w:lang w:val="ru-RU"/>
        </w:rPr>
        <w:t xml:space="preserve">» на </w:t>
      </w:r>
      <w:r w:rsidR="00C6220F" w:rsidRPr="00547547">
        <w:rPr>
          <w:rFonts w:ascii="Tahoma" w:hAnsi="Tahoma" w:cs="Tahoma"/>
          <w:b w:val="0"/>
          <w:kern w:val="20"/>
          <w:sz w:val="20"/>
          <w:szCs w:val="20"/>
          <w:shd w:val="clear" w:color="auto" w:fill="FFFFFF"/>
        </w:rPr>
        <w:t>TRF</w:t>
      </w:r>
      <w:r w:rsidR="006E7082" w:rsidRPr="00547547">
        <w:rPr>
          <w:rFonts w:ascii="Tahoma" w:hAnsi="Tahoma" w:cs="Tahoma"/>
          <w:b w:val="0"/>
          <w:kern w:val="20"/>
          <w:sz w:val="20"/>
          <w:szCs w:val="20"/>
          <w:shd w:val="clear" w:color="auto" w:fill="FFFFFF"/>
          <w:lang w:val="ru-RU"/>
        </w:rPr>
        <w:t>-</w:t>
      </w:r>
      <w:r w:rsidR="00C6220F" w:rsidRPr="00547547">
        <w:rPr>
          <w:rFonts w:ascii="Tahoma" w:hAnsi="Tahoma" w:cs="Tahoma"/>
          <w:b w:val="0"/>
          <w:kern w:val="20"/>
          <w:sz w:val="20"/>
          <w:szCs w:val="20"/>
          <w:shd w:val="clear" w:color="auto" w:fill="FFFFFF"/>
          <w:lang w:val="ru-RU"/>
        </w:rPr>
        <w:t>2012 в Казани</w:t>
      </w:r>
      <w:r w:rsidR="00C6220F" w:rsidRPr="00547547">
        <w:rPr>
          <w:rFonts w:ascii="Tahoma" w:hAnsi="Tahoma" w:cs="Tahoma"/>
          <w:b w:val="0"/>
          <w:kern w:val="20"/>
          <w:sz w:val="20"/>
          <w:szCs w:val="20"/>
          <w:lang w:val="ru-RU"/>
        </w:rPr>
        <w:t>. В дальнейшем силами группы были подготовлены «</w:t>
      </w:r>
      <w:r w:rsidR="00C6220F" w:rsidRPr="00547547">
        <w:rPr>
          <w:rFonts w:ascii="Tahoma" w:hAnsi="Tahoma" w:cs="Tahoma"/>
          <w:b w:val="0"/>
          <w:bCs w:val="0"/>
          <w:kern w:val="20"/>
          <w:sz w:val="20"/>
          <w:szCs w:val="20"/>
          <w:lang w:val="ru-RU"/>
        </w:rPr>
        <w:t xml:space="preserve">Методические рекомендации по заключению договоров между переводчиками и заказчиками» </w:t>
      </w:r>
      <w:r w:rsidR="00C6220F" w:rsidRPr="00547547">
        <w:rPr>
          <w:rFonts w:ascii="Tahoma" w:hAnsi="Tahoma" w:cs="Tahoma"/>
          <w:b w:val="0"/>
          <w:kern w:val="20"/>
          <w:sz w:val="20"/>
          <w:lang w:val="ru-RU"/>
        </w:rPr>
        <w:t>и проведен круглый стол</w:t>
      </w:r>
      <w:r w:rsidR="00FF50FC" w:rsidRPr="00FF50FC">
        <w:rPr>
          <w:rFonts w:ascii="Tahoma" w:hAnsi="Tahoma" w:cs="Tahoma"/>
          <w:b w:val="0"/>
          <w:kern w:val="20"/>
          <w:sz w:val="20"/>
          <w:lang w:val="ru-RU"/>
        </w:rPr>
        <w:t xml:space="preserve"> </w:t>
      </w:r>
      <w:r w:rsidR="00FF50FC">
        <w:rPr>
          <w:rFonts w:ascii="Tahoma" w:hAnsi="Tahoma" w:cs="Tahoma"/>
          <w:b w:val="0"/>
          <w:kern w:val="20"/>
          <w:sz w:val="20"/>
          <w:lang w:val="ru-RU"/>
        </w:rPr>
        <w:t>по этой теме</w:t>
      </w:r>
      <w:r w:rsidR="00C6220F" w:rsidRPr="00547547">
        <w:rPr>
          <w:rFonts w:ascii="Tahoma" w:hAnsi="Tahoma" w:cs="Tahoma"/>
          <w:b w:val="0"/>
          <w:kern w:val="20"/>
          <w:sz w:val="20"/>
          <w:lang w:val="ru-RU"/>
        </w:rPr>
        <w:t xml:space="preserve"> в Красной поляне на </w:t>
      </w:r>
      <w:r w:rsidR="00C6220F" w:rsidRPr="00547547">
        <w:rPr>
          <w:rFonts w:ascii="Tahoma" w:hAnsi="Tahoma" w:cs="Tahoma"/>
          <w:b w:val="0"/>
          <w:kern w:val="20"/>
          <w:sz w:val="20"/>
        </w:rPr>
        <w:t>TRF</w:t>
      </w:r>
      <w:r w:rsidR="006E7082" w:rsidRPr="00547547">
        <w:rPr>
          <w:rFonts w:ascii="Tahoma" w:hAnsi="Tahoma" w:cs="Tahoma"/>
          <w:b w:val="0"/>
          <w:kern w:val="20"/>
          <w:sz w:val="20"/>
          <w:lang w:val="ru-RU"/>
        </w:rPr>
        <w:t>-</w:t>
      </w:r>
      <w:r w:rsidR="00C6220F" w:rsidRPr="00547547">
        <w:rPr>
          <w:rFonts w:ascii="Tahoma" w:hAnsi="Tahoma" w:cs="Tahoma"/>
          <w:b w:val="0"/>
          <w:kern w:val="20"/>
          <w:sz w:val="20"/>
          <w:lang w:val="ru-RU"/>
        </w:rPr>
        <w:t>2013.</w:t>
      </w:r>
    </w:p>
    <w:p w:rsidR="00C6220F" w:rsidRPr="00547547" w:rsidRDefault="00C6220F" w:rsidP="00EE2C52">
      <w:pPr>
        <w:pStyle w:val="Heading1"/>
        <w:shd w:val="clear" w:color="auto" w:fill="FFFFFF"/>
        <w:spacing w:before="0" w:beforeAutospacing="0" w:after="0" w:afterAutospacing="0"/>
        <w:rPr>
          <w:rFonts w:ascii="Tahoma" w:hAnsi="Tahoma" w:cs="Tahoma"/>
          <w:b w:val="0"/>
          <w:kern w:val="20"/>
          <w:sz w:val="20"/>
          <w:lang w:val="ru-RU"/>
        </w:rPr>
      </w:pPr>
    </w:p>
    <w:p w:rsidR="00C6220F" w:rsidRPr="00547547" w:rsidRDefault="007D1579" w:rsidP="00EE2C52">
      <w:pPr>
        <w:jc w:val="left"/>
        <w:rPr>
          <w:rFonts w:ascii="Tahoma" w:hAnsi="Tahoma" w:cs="Tahoma"/>
          <w:kern w:val="20"/>
          <w:sz w:val="20"/>
        </w:rPr>
      </w:pPr>
      <w:r w:rsidRPr="00547547">
        <w:rPr>
          <w:rFonts w:ascii="Tahoma" w:hAnsi="Tahoma" w:cs="Tahoma"/>
          <w:kern w:val="20"/>
          <w:sz w:val="20"/>
          <w:shd w:val="clear" w:color="auto" w:fill="FFFFFF"/>
        </w:rPr>
        <w:t>После сочинского форума участники рабочей группы, счита</w:t>
      </w:r>
      <w:r w:rsidR="00240837" w:rsidRPr="00547547">
        <w:rPr>
          <w:rFonts w:ascii="Tahoma" w:hAnsi="Tahoma" w:cs="Tahoma"/>
          <w:kern w:val="20"/>
          <w:sz w:val="20"/>
          <w:shd w:val="clear" w:color="auto" w:fill="FFFFFF"/>
        </w:rPr>
        <w:t>я</w:t>
      </w:r>
      <w:r w:rsidRPr="00547547">
        <w:rPr>
          <w:rFonts w:ascii="Tahoma" w:hAnsi="Tahoma" w:cs="Tahoma"/>
          <w:kern w:val="20"/>
          <w:sz w:val="20"/>
          <w:shd w:val="clear" w:color="auto" w:fill="FFFFFF"/>
        </w:rPr>
        <w:t xml:space="preserve"> группу полезным и уникальным явлен</w:t>
      </w:r>
      <w:r w:rsidRPr="00547547">
        <w:rPr>
          <w:rFonts w:ascii="Tahoma" w:hAnsi="Tahoma" w:cs="Tahoma"/>
          <w:kern w:val="20"/>
          <w:sz w:val="20"/>
          <w:shd w:val="clear" w:color="auto" w:fill="FFFFFF"/>
        </w:rPr>
        <w:t>и</w:t>
      </w:r>
      <w:r w:rsidRPr="00547547">
        <w:rPr>
          <w:rFonts w:ascii="Tahoma" w:hAnsi="Tahoma" w:cs="Tahoma"/>
          <w:kern w:val="20"/>
          <w:sz w:val="20"/>
          <w:shd w:val="clear" w:color="auto" w:fill="FFFFFF"/>
        </w:rPr>
        <w:t xml:space="preserve">ем на российском переводческом рынке, пришли к выводу о желательности продолжения работы в формате </w:t>
      </w:r>
      <w:r w:rsidR="00853BAF">
        <w:rPr>
          <w:rFonts w:ascii="Tahoma" w:hAnsi="Tahoma" w:cs="Tahoma"/>
          <w:kern w:val="20"/>
          <w:sz w:val="20"/>
          <w:shd w:val="clear" w:color="auto" w:fill="FFFFFF"/>
        </w:rPr>
        <w:t xml:space="preserve">отраслевой </w:t>
      </w:r>
      <w:r w:rsidRPr="00547547">
        <w:rPr>
          <w:rFonts w:ascii="Tahoma" w:hAnsi="Tahoma" w:cs="Tahoma"/>
          <w:kern w:val="20"/>
          <w:sz w:val="20"/>
          <w:shd w:val="clear" w:color="auto" w:fill="FFFFFF"/>
        </w:rPr>
        <w:t>экспертной группы</w:t>
      </w:r>
      <w:r w:rsidR="002C5C29">
        <w:rPr>
          <w:rFonts w:ascii="Tahoma" w:hAnsi="Tahoma" w:cs="Tahoma"/>
          <w:kern w:val="20"/>
          <w:sz w:val="20"/>
          <w:shd w:val="clear" w:color="auto" w:fill="FFFFFF"/>
        </w:rPr>
        <w:t>, чтобы</w:t>
      </w:r>
      <w:r w:rsidR="00240837" w:rsidRPr="00547547">
        <w:rPr>
          <w:rFonts w:ascii="Tahoma" w:hAnsi="Tahoma" w:cs="Tahoma"/>
          <w:kern w:val="20"/>
          <w:sz w:val="20"/>
          <w:shd w:val="clear" w:color="auto" w:fill="FFFFFF"/>
        </w:rPr>
        <w:t xml:space="preserve"> рассм</w:t>
      </w:r>
      <w:r w:rsidR="002C5C29">
        <w:rPr>
          <w:rFonts w:ascii="Tahoma" w:hAnsi="Tahoma" w:cs="Tahoma"/>
          <w:kern w:val="20"/>
          <w:sz w:val="20"/>
          <w:shd w:val="clear" w:color="auto" w:fill="FFFFFF"/>
        </w:rPr>
        <w:t>атривать</w:t>
      </w:r>
      <w:r w:rsidRPr="00547547">
        <w:rPr>
          <w:rFonts w:ascii="Tahoma" w:hAnsi="Tahoma" w:cs="Tahoma"/>
          <w:kern w:val="20"/>
          <w:sz w:val="20"/>
          <w:shd w:val="clear" w:color="auto" w:fill="FFFFFF"/>
        </w:rPr>
        <w:t xml:space="preserve"> вопрос</w:t>
      </w:r>
      <w:r w:rsidR="002C5C29">
        <w:rPr>
          <w:rFonts w:ascii="Tahoma" w:hAnsi="Tahoma" w:cs="Tahoma"/>
          <w:kern w:val="20"/>
          <w:sz w:val="20"/>
          <w:shd w:val="clear" w:color="auto" w:fill="FFFFFF"/>
        </w:rPr>
        <w:t>ы</w:t>
      </w:r>
      <w:r w:rsidRPr="00547547">
        <w:rPr>
          <w:rFonts w:ascii="Tahoma" w:hAnsi="Tahoma" w:cs="Tahoma"/>
          <w:kern w:val="20"/>
          <w:sz w:val="20"/>
          <w:shd w:val="clear" w:color="auto" w:fill="FFFFFF"/>
        </w:rPr>
        <w:t>, актуальны</w:t>
      </w:r>
      <w:r w:rsidR="002C5C29">
        <w:rPr>
          <w:rFonts w:ascii="Tahoma" w:hAnsi="Tahoma" w:cs="Tahoma"/>
          <w:kern w:val="20"/>
          <w:sz w:val="20"/>
          <w:shd w:val="clear" w:color="auto" w:fill="FFFFFF"/>
        </w:rPr>
        <w:t>е</w:t>
      </w:r>
      <w:r w:rsidRPr="00547547">
        <w:rPr>
          <w:rFonts w:ascii="Tahoma" w:hAnsi="Tahoma" w:cs="Tahoma"/>
          <w:kern w:val="20"/>
          <w:sz w:val="20"/>
          <w:shd w:val="clear" w:color="auto" w:fill="FFFFFF"/>
        </w:rPr>
        <w:t xml:space="preserve"> для переводч</w:t>
      </w:r>
      <w:r w:rsidRPr="00547547">
        <w:rPr>
          <w:rFonts w:ascii="Tahoma" w:hAnsi="Tahoma" w:cs="Tahoma"/>
          <w:kern w:val="20"/>
          <w:sz w:val="20"/>
          <w:shd w:val="clear" w:color="auto" w:fill="FFFFFF"/>
        </w:rPr>
        <w:t>е</w:t>
      </w:r>
      <w:r w:rsidRPr="00547547">
        <w:rPr>
          <w:rFonts w:ascii="Tahoma" w:hAnsi="Tahoma" w:cs="Tahoma"/>
          <w:kern w:val="20"/>
          <w:sz w:val="20"/>
          <w:shd w:val="clear" w:color="auto" w:fill="FFFFFF"/>
        </w:rPr>
        <w:t xml:space="preserve">ского сообщества и рынка переводов в целом, и </w:t>
      </w:r>
      <w:r w:rsidR="004F0B58">
        <w:rPr>
          <w:rFonts w:ascii="Tahoma" w:hAnsi="Tahoma" w:cs="Tahoma"/>
          <w:kern w:val="20"/>
          <w:sz w:val="20"/>
          <w:shd w:val="clear" w:color="auto" w:fill="FFFFFF"/>
        </w:rPr>
        <w:t>готовить</w:t>
      </w:r>
      <w:r w:rsidRPr="00547547">
        <w:rPr>
          <w:rFonts w:ascii="Tahoma" w:hAnsi="Tahoma" w:cs="Tahoma"/>
          <w:kern w:val="20"/>
          <w:sz w:val="20"/>
          <w:shd w:val="clear" w:color="auto" w:fill="FFFFFF"/>
        </w:rPr>
        <w:t xml:space="preserve"> соответствующи</w:t>
      </w:r>
      <w:r w:rsidR="002C5C29">
        <w:rPr>
          <w:rFonts w:ascii="Tahoma" w:hAnsi="Tahoma" w:cs="Tahoma"/>
          <w:kern w:val="20"/>
          <w:sz w:val="20"/>
          <w:shd w:val="clear" w:color="auto" w:fill="FFFFFF"/>
        </w:rPr>
        <w:t>е</w:t>
      </w:r>
      <w:r w:rsidRPr="00547547">
        <w:rPr>
          <w:rFonts w:ascii="Tahoma" w:hAnsi="Tahoma" w:cs="Tahoma"/>
          <w:kern w:val="20"/>
          <w:sz w:val="20"/>
          <w:shd w:val="clear" w:color="auto" w:fill="FFFFFF"/>
        </w:rPr>
        <w:t xml:space="preserve"> </w:t>
      </w:r>
      <w:r w:rsidR="002C5C29">
        <w:rPr>
          <w:rFonts w:ascii="Tahoma" w:hAnsi="Tahoma" w:cs="Tahoma"/>
          <w:kern w:val="20"/>
          <w:sz w:val="20"/>
          <w:shd w:val="clear" w:color="auto" w:fill="FFFFFF"/>
        </w:rPr>
        <w:t>рекомендации</w:t>
      </w:r>
      <w:r w:rsidR="00240837" w:rsidRPr="00547547">
        <w:rPr>
          <w:rFonts w:ascii="Tahoma" w:hAnsi="Tahoma" w:cs="Tahoma"/>
          <w:kern w:val="20"/>
          <w:sz w:val="20"/>
          <w:shd w:val="clear" w:color="auto" w:fill="FFFFFF"/>
        </w:rPr>
        <w:t>.</w:t>
      </w:r>
      <w:r w:rsidR="00A15544">
        <w:rPr>
          <w:rFonts w:ascii="Tahoma" w:hAnsi="Tahoma" w:cs="Tahoma"/>
          <w:kern w:val="20"/>
          <w:sz w:val="20"/>
          <w:shd w:val="clear" w:color="auto" w:fill="FFFFFF"/>
        </w:rPr>
        <w:t xml:space="preserve"> </w:t>
      </w:r>
      <w:r w:rsidR="00C6220F" w:rsidRPr="00547547">
        <w:rPr>
          <w:rFonts w:ascii="Tahoma" w:hAnsi="Tahoma" w:cs="Tahoma"/>
          <w:kern w:val="20"/>
          <w:sz w:val="20"/>
        </w:rPr>
        <w:t xml:space="preserve">Сейчас в группу входят руководители переводческих компаний, находящихся </w:t>
      </w:r>
      <w:r w:rsidR="00CF4ABD" w:rsidRPr="00547547">
        <w:rPr>
          <w:rFonts w:ascii="Tahoma" w:hAnsi="Tahoma" w:cs="Tahoma"/>
          <w:kern w:val="20"/>
          <w:sz w:val="20"/>
        </w:rPr>
        <w:t>в</w:t>
      </w:r>
      <w:r w:rsidR="00C6220F" w:rsidRPr="00547547">
        <w:rPr>
          <w:rFonts w:ascii="Tahoma" w:hAnsi="Tahoma" w:cs="Tahoma"/>
          <w:kern w:val="20"/>
          <w:sz w:val="20"/>
        </w:rPr>
        <w:t xml:space="preserve"> первых строках рейтинга пер</w:t>
      </w:r>
      <w:r w:rsidR="00C6220F" w:rsidRPr="00547547">
        <w:rPr>
          <w:rFonts w:ascii="Tahoma" w:hAnsi="Tahoma" w:cs="Tahoma"/>
          <w:kern w:val="20"/>
          <w:sz w:val="20"/>
        </w:rPr>
        <w:t>е</w:t>
      </w:r>
      <w:r w:rsidR="00C6220F" w:rsidRPr="00547547">
        <w:rPr>
          <w:rFonts w:ascii="Tahoma" w:hAnsi="Tahoma" w:cs="Tahoma"/>
          <w:kern w:val="20"/>
          <w:sz w:val="20"/>
        </w:rPr>
        <w:t>водческих компаний России (в частности, «Логрус», «Неот</w:t>
      </w:r>
      <w:r w:rsidR="00CF4ABD" w:rsidRPr="00547547">
        <w:rPr>
          <w:rFonts w:ascii="Tahoma" w:hAnsi="Tahoma" w:cs="Tahoma"/>
          <w:kern w:val="20"/>
          <w:sz w:val="20"/>
        </w:rPr>
        <w:t>э</w:t>
      </w:r>
      <w:r w:rsidR="00C6220F" w:rsidRPr="00547547">
        <w:rPr>
          <w:rFonts w:ascii="Tahoma" w:hAnsi="Tahoma" w:cs="Tahoma"/>
          <w:kern w:val="20"/>
          <w:sz w:val="20"/>
        </w:rPr>
        <w:t>к», «Янус»), опытные переводчики-фрилансы</w:t>
      </w:r>
      <w:r w:rsidR="000B651B" w:rsidRPr="00547547">
        <w:rPr>
          <w:rFonts w:ascii="Tahoma" w:hAnsi="Tahoma" w:cs="Tahoma"/>
          <w:kern w:val="20"/>
          <w:sz w:val="20"/>
        </w:rPr>
        <w:t xml:space="preserve"> –</w:t>
      </w:r>
      <w:r w:rsidR="00C6220F" w:rsidRPr="00547547">
        <w:rPr>
          <w:rFonts w:ascii="Tahoma" w:hAnsi="Tahoma" w:cs="Tahoma"/>
          <w:kern w:val="20"/>
          <w:sz w:val="20"/>
        </w:rPr>
        <w:t xml:space="preserve"> как входящие в профессиональные переводческие ассоциации (Союз переводчиков Ро</w:t>
      </w:r>
      <w:r w:rsidR="00C6220F" w:rsidRPr="00547547">
        <w:rPr>
          <w:rFonts w:ascii="Tahoma" w:hAnsi="Tahoma" w:cs="Tahoma"/>
          <w:kern w:val="20"/>
          <w:sz w:val="20"/>
        </w:rPr>
        <w:t>с</w:t>
      </w:r>
      <w:r w:rsidR="00C6220F" w:rsidRPr="00547547">
        <w:rPr>
          <w:rFonts w:ascii="Tahoma" w:hAnsi="Tahoma" w:cs="Tahoma"/>
          <w:kern w:val="20"/>
          <w:sz w:val="20"/>
        </w:rPr>
        <w:t xml:space="preserve">сии и Национальную лигу переводчиков), так и находящиеся вне их рядов, юристы. </w:t>
      </w:r>
    </w:p>
    <w:p w:rsidR="003166AF" w:rsidRPr="00547547" w:rsidRDefault="003166AF" w:rsidP="00EE2C52">
      <w:pPr>
        <w:jc w:val="left"/>
        <w:rPr>
          <w:rFonts w:ascii="Tahoma" w:hAnsi="Tahoma" w:cs="Tahoma"/>
          <w:kern w:val="20"/>
          <w:sz w:val="20"/>
        </w:rPr>
      </w:pPr>
    </w:p>
    <w:p w:rsidR="00C6220F" w:rsidRPr="00536A40" w:rsidRDefault="00C6220F" w:rsidP="00EE2C52">
      <w:pPr>
        <w:jc w:val="left"/>
        <w:rPr>
          <w:rFonts w:ascii="Tahoma" w:hAnsi="Tahoma" w:cs="Tahoma"/>
          <w:kern w:val="20"/>
          <w:sz w:val="20"/>
        </w:rPr>
      </w:pPr>
      <w:r w:rsidRPr="00536A40">
        <w:rPr>
          <w:rFonts w:ascii="Tahoma" w:hAnsi="Tahoma" w:cs="Tahoma"/>
          <w:kern w:val="20"/>
          <w:sz w:val="20"/>
        </w:rPr>
        <w:t xml:space="preserve">В обсуждении </w:t>
      </w:r>
      <w:r w:rsidR="002C5C29" w:rsidRPr="00536A40">
        <w:rPr>
          <w:rFonts w:ascii="Tahoma" w:hAnsi="Tahoma" w:cs="Tahoma"/>
          <w:kern w:val="20"/>
          <w:sz w:val="20"/>
        </w:rPr>
        <w:t xml:space="preserve">текстов </w:t>
      </w:r>
      <w:r w:rsidR="002916C0">
        <w:rPr>
          <w:rFonts w:ascii="Tahoma" w:hAnsi="Tahoma" w:cs="Tahoma"/>
          <w:kern w:val="20"/>
          <w:sz w:val="20"/>
        </w:rPr>
        <w:t>первой и второй реда</w:t>
      </w:r>
      <w:r w:rsidR="002C5C29" w:rsidRPr="00536A40">
        <w:rPr>
          <w:rFonts w:ascii="Tahoma" w:hAnsi="Tahoma" w:cs="Tahoma"/>
          <w:kern w:val="20"/>
          <w:sz w:val="20"/>
        </w:rPr>
        <w:t>кций</w:t>
      </w:r>
      <w:r w:rsidRPr="00536A40">
        <w:rPr>
          <w:rFonts w:ascii="Tahoma" w:hAnsi="Tahoma" w:cs="Tahoma"/>
          <w:kern w:val="20"/>
          <w:sz w:val="20"/>
        </w:rPr>
        <w:t xml:space="preserve"> «Рекомендаций» приняли участие рецензенты. С</w:t>
      </w:r>
      <w:r w:rsidRPr="00536A40">
        <w:rPr>
          <w:rFonts w:ascii="Tahoma" w:hAnsi="Tahoma" w:cs="Tahoma"/>
          <w:kern w:val="20"/>
          <w:sz w:val="20"/>
        </w:rPr>
        <w:t>о</w:t>
      </w:r>
      <w:r w:rsidRPr="00536A40">
        <w:rPr>
          <w:rFonts w:ascii="Tahoma" w:hAnsi="Tahoma" w:cs="Tahoma"/>
          <w:kern w:val="20"/>
          <w:sz w:val="20"/>
        </w:rPr>
        <w:t xml:space="preserve">ставитель выражает искреннюю признательность коллегам, </w:t>
      </w:r>
      <w:r w:rsidR="00CF4ABD" w:rsidRPr="00536A40">
        <w:rPr>
          <w:rFonts w:ascii="Tahoma" w:hAnsi="Tahoma" w:cs="Tahoma"/>
          <w:kern w:val="20"/>
          <w:sz w:val="20"/>
        </w:rPr>
        <w:t>представившим</w:t>
      </w:r>
      <w:r w:rsidRPr="00536A40">
        <w:rPr>
          <w:rFonts w:ascii="Tahoma" w:hAnsi="Tahoma" w:cs="Tahoma"/>
          <w:kern w:val="20"/>
          <w:sz w:val="20"/>
        </w:rPr>
        <w:t xml:space="preserve"> свои ценные замечания</w:t>
      </w:r>
      <w:r w:rsidR="00983FF6" w:rsidRPr="00536A40">
        <w:rPr>
          <w:rFonts w:ascii="Tahoma" w:hAnsi="Tahoma" w:cs="Tahoma"/>
          <w:kern w:val="20"/>
          <w:sz w:val="20"/>
        </w:rPr>
        <w:t>, в частности Л.Гуревичу</w:t>
      </w:r>
      <w:r w:rsidR="00536A40" w:rsidRPr="00536A40">
        <w:rPr>
          <w:rFonts w:ascii="Tahoma" w:hAnsi="Tahoma" w:cs="Tahoma"/>
          <w:kern w:val="20"/>
          <w:sz w:val="20"/>
        </w:rPr>
        <w:t xml:space="preserve"> (СПР)</w:t>
      </w:r>
      <w:r w:rsidR="00983FF6" w:rsidRPr="00536A40">
        <w:rPr>
          <w:rFonts w:ascii="Tahoma" w:hAnsi="Tahoma" w:cs="Tahoma"/>
          <w:kern w:val="20"/>
          <w:sz w:val="20"/>
        </w:rPr>
        <w:t>, И.Зубановой</w:t>
      </w:r>
      <w:r w:rsidR="00536A40" w:rsidRPr="00536A40">
        <w:rPr>
          <w:rFonts w:ascii="Tahoma" w:hAnsi="Tahoma" w:cs="Tahoma"/>
          <w:kern w:val="20"/>
          <w:sz w:val="20"/>
        </w:rPr>
        <w:t xml:space="preserve"> (НЛП)</w:t>
      </w:r>
      <w:r w:rsidR="00853BAF" w:rsidRPr="00536A40">
        <w:rPr>
          <w:rFonts w:ascii="Tahoma" w:hAnsi="Tahoma" w:cs="Tahoma"/>
          <w:kern w:val="20"/>
          <w:sz w:val="20"/>
        </w:rPr>
        <w:t>,</w:t>
      </w:r>
      <w:r w:rsidR="00983FF6" w:rsidRPr="00536A40">
        <w:rPr>
          <w:rFonts w:ascii="Tahoma" w:hAnsi="Tahoma" w:cs="Tahoma"/>
          <w:kern w:val="20"/>
          <w:sz w:val="20"/>
        </w:rPr>
        <w:t xml:space="preserve"> </w:t>
      </w:r>
      <w:r w:rsidR="000C4677" w:rsidRPr="00536A40">
        <w:rPr>
          <w:rFonts w:ascii="Tahoma" w:hAnsi="Tahoma" w:cs="Tahoma"/>
          <w:kern w:val="20"/>
          <w:sz w:val="20"/>
        </w:rPr>
        <w:t>К.Иванову</w:t>
      </w:r>
      <w:r w:rsidR="00536A40" w:rsidRPr="00536A40">
        <w:rPr>
          <w:rFonts w:ascii="Tahoma" w:hAnsi="Tahoma" w:cs="Tahoma"/>
          <w:kern w:val="20"/>
          <w:sz w:val="20"/>
        </w:rPr>
        <w:t xml:space="preserve"> (Школа письменного и устного перевода, Университет Женевы)</w:t>
      </w:r>
      <w:r w:rsidR="000C4677" w:rsidRPr="00536A40">
        <w:rPr>
          <w:rFonts w:ascii="Tahoma" w:hAnsi="Tahoma" w:cs="Tahoma"/>
          <w:kern w:val="20"/>
          <w:sz w:val="20"/>
        </w:rPr>
        <w:t xml:space="preserve">, К.Лакшину, </w:t>
      </w:r>
      <w:r w:rsidR="00983FF6" w:rsidRPr="00536A40">
        <w:rPr>
          <w:rFonts w:ascii="Tahoma" w:hAnsi="Tahoma" w:cs="Tahoma"/>
          <w:kern w:val="20"/>
          <w:sz w:val="20"/>
        </w:rPr>
        <w:t>Дм.Тамазову</w:t>
      </w:r>
      <w:r w:rsidR="00536A40" w:rsidRPr="00536A40">
        <w:rPr>
          <w:rFonts w:ascii="Tahoma" w:hAnsi="Tahoma" w:cs="Tahoma"/>
          <w:kern w:val="20"/>
          <w:sz w:val="20"/>
        </w:rPr>
        <w:t xml:space="preserve"> (НЛП)</w:t>
      </w:r>
      <w:r w:rsidR="002C5C29" w:rsidRPr="00536A40">
        <w:rPr>
          <w:rFonts w:ascii="Tahoma" w:hAnsi="Tahoma" w:cs="Tahoma"/>
          <w:kern w:val="20"/>
          <w:sz w:val="20"/>
        </w:rPr>
        <w:t>,</w:t>
      </w:r>
      <w:r w:rsidR="00F60346" w:rsidRPr="00536A40">
        <w:rPr>
          <w:rFonts w:ascii="Tahoma" w:hAnsi="Tahoma" w:cs="Tahoma"/>
          <w:kern w:val="20"/>
          <w:sz w:val="20"/>
        </w:rPr>
        <w:t xml:space="preserve"> </w:t>
      </w:r>
      <w:r w:rsidR="000C4677" w:rsidRPr="00536A40">
        <w:rPr>
          <w:rFonts w:ascii="Tahoma" w:hAnsi="Tahoma" w:cs="Tahoma"/>
          <w:kern w:val="20"/>
          <w:sz w:val="20"/>
        </w:rPr>
        <w:t>С.</w:t>
      </w:r>
      <w:r w:rsidR="002F552E" w:rsidRPr="00536A40">
        <w:rPr>
          <w:rFonts w:ascii="Tahoma" w:hAnsi="Tahoma" w:cs="Tahoma"/>
          <w:kern w:val="20"/>
          <w:sz w:val="20"/>
        </w:rPr>
        <w:t>Чернову</w:t>
      </w:r>
      <w:r w:rsidR="00536A40" w:rsidRPr="00536A40">
        <w:rPr>
          <w:rFonts w:ascii="Tahoma" w:hAnsi="Tahoma" w:cs="Tahoma"/>
          <w:kern w:val="20"/>
          <w:sz w:val="20"/>
        </w:rPr>
        <w:t xml:space="preserve"> (МВФ)</w:t>
      </w:r>
      <w:r w:rsidR="002F552E" w:rsidRPr="00536A40">
        <w:rPr>
          <w:rFonts w:ascii="Tahoma" w:hAnsi="Tahoma" w:cs="Tahoma"/>
          <w:kern w:val="20"/>
          <w:sz w:val="20"/>
        </w:rPr>
        <w:t xml:space="preserve">, </w:t>
      </w:r>
      <w:r w:rsidR="002C5C29" w:rsidRPr="00536A40">
        <w:rPr>
          <w:rFonts w:ascii="Tahoma" w:hAnsi="Tahoma" w:cs="Tahoma"/>
          <w:kern w:val="20"/>
          <w:sz w:val="20"/>
        </w:rPr>
        <w:t>переводческим компаниям «РПК», «Логрус», «Неотэк», «Янус»,</w:t>
      </w:r>
      <w:r w:rsidR="00F60346" w:rsidRPr="00536A40">
        <w:rPr>
          <w:rFonts w:ascii="Tahoma" w:hAnsi="Tahoma" w:cs="Tahoma"/>
          <w:kern w:val="20"/>
          <w:sz w:val="20"/>
        </w:rPr>
        <w:t xml:space="preserve"> «Транслинк»</w:t>
      </w:r>
      <w:r w:rsidR="000C4677" w:rsidRPr="00536A40">
        <w:rPr>
          <w:rFonts w:ascii="Tahoma" w:hAnsi="Tahoma" w:cs="Tahoma"/>
          <w:kern w:val="20"/>
          <w:sz w:val="20"/>
        </w:rPr>
        <w:t>.</w:t>
      </w:r>
    </w:p>
    <w:p w:rsidR="003166AF" w:rsidRPr="00547547" w:rsidRDefault="003166AF" w:rsidP="00EE2C52">
      <w:pPr>
        <w:jc w:val="left"/>
        <w:rPr>
          <w:rFonts w:ascii="Tahoma" w:hAnsi="Tahoma" w:cs="Tahoma"/>
          <w:kern w:val="20"/>
          <w:sz w:val="20"/>
        </w:rPr>
      </w:pPr>
    </w:p>
    <w:p w:rsidR="00C6220F" w:rsidRPr="00547547" w:rsidRDefault="00C6220F" w:rsidP="00EE2C52">
      <w:pPr>
        <w:jc w:val="left"/>
        <w:rPr>
          <w:rFonts w:ascii="Tahoma" w:hAnsi="Tahoma" w:cs="Tahoma"/>
          <w:kern w:val="20"/>
          <w:sz w:val="20"/>
        </w:rPr>
      </w:pPr>
      <w:r w:rsidRPr="00547547">
        <w:rPr>
          <w:rFonts w:ascii="Tahoma" w:hAnsi="Tahoma" w:cs="Tahoma"/>
          <w:kern w:val="20"/>
          <w:sz w:val="20"/>
        </w:rPr>
        <w:t xml:space="preserve">Особую благодарность составитель выражает известному МИДовскому переводчику, лексикографу и преподавателю синхронного перевода </w:t>
      </w:r>
      <w:r w:rsidR="00A47B46" w:rsidRPr="00547547">
        <w:rPr>
          <w:rFonts w:ascii="Tahoma" w:hAnsi="Tahoma" w:cs="Tahoma"/>
          <w:kern w:val="20"/>
          <w:sz w:val="20"/>
        </w:rPr>
        <w:t>В.Я. Факову</w:t>
      </w:r>
      <w:r w:rsidRPr="00547547">
        <w:rPr>
          <w:rFonts w:ascii="Tahoma" w:hAnsi="Tahoma" w:cs="Tahoma"/>
          <w:kern w:val="20"/>
          <w:sz w:val="20"/>
        </w:rPr>
        <w:t xml:space="preserve"> за </w:t>
      </w:r>
      <w:r w:rsidR="00536A40">
        <w:rPr>
          <w:rFonts w:ascii="Tahoma" w:hAnsi="Tahoma" w:cs="Tahoma"/>
          <w:kern w:val="20"/>
          <w:sz w:val="20"/>
        </w:rPr>
        <w:t xml:space="preserve">общую идею такого справочника, </w:t>
      </w:r>
      <w:r w:rsidR="006E7082" w:rsidRPr="00547547">
        <w:rPr>
          <w:rFonts w:ascii="Tahoma" w:hAnsi="Tahoma" w:cs="Tahoma"/>
          <w:kern w:val="20"/>
          <w:sz w:val="20"/>
        </w:rPr>
        <w:t>помощь</w:t>
      </w:r>
      <w:r w:rsidR="00983FF6" w:rsidRPr="00547547">
        <w:rPr>
          <w:rFonts w:ascii="Tahoma" w:hAnsi="Tahoma" w:cs="Tahoma"/>
          <w:kern w:val="20"/>
          <w:sz w:val="20"/>
        </w:rPr>
        <w:t xml:space="preserve"> и ко</w:t>
      </w:r>
      <w:r w:rsidR="00983FF6" w:rsidRPr="00547547">
        <w:rPr>
          <w:rFonts w:ascii="Tahoma" w:hAnsi="Tahoma" w:cs="Tahoma"/>
          <w:kern w:val="20"/>
          <w:sz w:val="20"/>
        </w:rPr>
        <w:t>н</w:t>
      </w:r>
      <w:r w:rsidR="00983FF6" w:rsidRPr="00547547">
        <w:rPr>
          <w:rFonts w:ascii="Tahoma" w:hAnsi="Tahoma" w:cs="Tahoma"/>
          <w:kern w:val="20"/>
          <w:sz w:val="20"/>
        </w:rPr>
        <w:t>сультации.</w:t>
      </w:r>
    </w:p>
    <w:p w:rsidR="003166AF" w:rsidRPr="00547547" w:rsidRDefault="003166AF" w:rsidP="00EE2C52">
      <w:pPr>
        <w:jc w:val="left"/>
        <w:rPr>
          <w:rFonts w:ascii="Tahoma" w:hAnsi="Tahoma" w:cs="Tahoma"/>
          <w:kern w:val="20"/>
          <w:sz w:val="20"/>
        </w:rPr>
      </w:pPr>
    </w:p>
    <w:p w:rsidR="00C6220F" w:rsidRPr="00547547" w:rsidRDefault="00C6220F" w:rsidP="00EE2C52">
      <w:pPr>
        <w:jc w:val="left"/>
        <w:rPr>
          <w:rFonts w:ascii="Tahoma" w:hAnsi="Tahoma" w:cs="Tahoma"/>
          <w:kern w:val="20"/>
          <w:sz w:val="20"/>
        </w:rPr>
      </w:pPr>
      <w:r w:rsidRPr="00547547">
        <w:rPr>
          <w:rFonts w:ascii="Tahoma" w:hAnsi="Tahoma" w:cs="Tahoma"/>
          <w:kern w:val="20"/>
          <w:sz w:val="20"/>
        </w:rPr>
        <w:t xml:space="preserve">Замечания и предложения следует направлять по адресу </w:t>
      </w:r>
      <w:hyperlink r:id="rId12" w:history="1">
        <w:r w:rsidRPr="00547547">
          <w:rPr>
            <w:rStyle w:val="Hyperlink"/>
            <w:rFonts w:ascii="Tahoma" w:hAnsi="Tahoma" w:cs="Tahoma"/>
            <w:kern w:val="20"/>
            <w:sz w:val="20"/>
            <w:lang w:val="en-US"/>
          </w:rPr>
          <w:t>ndoupl</w:t>
        </w:r>
        <w:r w:rsidRPr="00547547">
          <w:rPr>
            <w:rStyle w:val="Hyperlink"/>
            <w:rFonts w:ascii="Tahoma" w:hAnsi="Tahoma" w:cs="Tahoma"/>
            <w:kern w:val="20"/>
            <w:sz w:val="20"/>
          </w:rPr>
          <w:t>@</w:t>
        </w:r>
        <w:r w:rsidRPr="00547547">
          <w:rPr>
            <w:rStyle w:val="Hyperlink"/>
            <w:rFonts w:ascii="Tahoma" w:hAnsi="Tahoma" w:cs="Tahoma"/>
            <w:kern w:val="20"/>
            <w:sz w:val="20"/>
            <w:lang w:val="en-US"/>
          </w:rPr>
          <w:t>gmail</w:t>
        </w:r>
        <w:r w:rsidRPr="00547547">
          <w:rPr>
            <w:rStyle w:val="Hyperlink"/>
            <w:rFonts w:ascii="Tahoma" w:hAnsi="Tahoma" w:cs="Tahoma"/>
            <w:kern w:val="20"/>
            <w:sz w:val="20"/>
          </w:rPr>
          <w:t>.</w:t>
        </w:r>
        <w:r w:rsidRPr="00547547">
          <w:rPr>
            <w:rStyle w:val="Hyperlink"/>
            <w:rFonts w:ascii="Tahoma" w:hAnsi="Tahoma" w:cs="Tahoma"/>
            <w:kern w:val="20"/>
            <w:sz w:val="20"/>
            <w:lang w:val="en-US"/>
          </w:rPr>
          <w:t>com</w:t>
        </w:r>
      </w:hyperlink>
      <w:r w:rsidRPr="00547547">
        <w:rPr>
          <w:rFonts w:ascii="Tahoma" w:hAnsi="Tahoma" w:cs="Tahoma"/>
          <w:kern w:val="20"/>
          <w:sz w:val="20"/>
        </w:rPr>
        <w:t xml:space="preserve">. </w:t>
      </w:r>
    </w:p>
    <w:p w:rsidR="003166AF" w:rsidRPr="00547547" w:rsidRDefault="003166AF" w:rsidP="00EE2C52">
      <w:pPr>
        <w:jc w:val="left"/>
        <w:rPr>
          <w:rFonts w:ascii="Tahoma" w:hAnsi="Tahoma" w:cs="Tahoma"/>
          <w:kern w:val="20"/>
          <w:sz w:val="20"/>
        </w:rPr>
      </w:pPr>
    </w:p>
    <w:p w:rsidR="00C6220F" w:rsidRPr="00547547" w:rsidRDefault="00C6220F" w:rsidP="00EE2C52">
      <w:pPr>
        <w:jc w:val="left"/>
        <w:rPr>
          <w:rFonts w:ascii="Tahoma" w:hAnsi="Tahoma" w:cs="Tahoma"/>
          <w:kern w:val="20"/>
          <w:sz w:val="20"/>
        </w:rPr>
      </w:pPr>
      <w:r w:rsidRPr="00547547">
        <w:rPr>
          <w:rFonts w:ascii="Tahoma" w:hAnsi="Tahoma" w:cs="Tahoma"/>
          <w:kern w:val="20"/>
          <w:sz w:val="20"/>
        </w:rPr>
        <w:t xml:space="preserve">Электронная версия настоящих «Рекомендаций» публикуется на </w:t>
      </w:r>
      <w:r w:rsidRPr="00547547">
        <w:rPr>
          <w:rFonts w:ascii="Tahoma" w:hAnsi="Tahoma" w:cs="Tahoma"/>
          <w:kern w:val="20"/>
          <w:sz w:val="20"/>
          <w:lang w:val="en-US"/>
        </w:rPr>
        <w:t>web</w:t>
      </w:r>
      <w:r w:rsidRPr="00547547">
        <w:rPr>
          <w:rFonts w:ascii="Tahoma" w:hAnsi="Tahoma" w:cs="Tahoma"/>
          <w:kern w:val="20"/>
          <w:sz w:val="20"/>
        </w:rPr>
        <w:t>-сайтах СПР (</w:t>
      </w:r>
      <w:hyperlink r:id="rId13" w:history="1">
        <w:r w:rsidRPr="00547547">
          <w:rPr>
            <w:rStyle w:val="Hyperlink"/>
            <w:rFonts w:ascii="Tahoma" w:hAnsi="Tahoma" w:cs="Tahoma"/>
            <w:kern w:val="20"/>
            <w:sz w:val="20"/>
          </w:rPr>
          <w:t>http://www.translators-union.ru/</w:t>
        </w:r>
      </w:hyperlink>
      <w:r w:rsidRPr="00547547">
        <w:rPr>
          <w:rFonts w:ascii="Tahoma" w:hAnsi="Tahoma" w:cs="Tahoma"/>
          <w:kern w:val="20"/>
          <w:sz w:val="20"/>
        </w:rPr>
        <w:t>), Переводческого форума России (</w:t>
      </w:r>
      <w:hyperlink r:id="rId14" w:history="1">
        <w:r w:rsidRPr="00547547">
          <w:rPr>
            <w:rStyle w:val="Hyperlink"/>
            <w:rFonts w:ascii="Tahoma" w:hAnsi="Tahoma" w:cs="Tahoma"/>
            <w:kern w:val="20"/>
            <w:sz w:val="20"/>
          </w:rPr>
          <w:t>http://tconference.ru/</w:t>
        </w:r>
      </w:hyperlink>
      <w:r w:rsidRPr="00547547">
        <w:rPr>
          <w:rFonts w:ascii="Tahoma" w:hAnsi="Tahoma" w:cs="Tahoma"/>
          <w:kern w:val="20"/>
          <w:sz w:val="20"/>
        </w:rPr>
        <w:t>) и НЛП (</w:t>
      </w:r>
      <w:hyperlink r:id="rId15" w:history="1">
        <w:r w:rsidRPr="00547547">
          <w:rPr>
            <w:rStyle w:val="Hyperlink"/>
            <w:rFonts w:ascii="Tahoma" w:hAnsi="Tahoma" w:cs="Tahoma"/>
            <w:kern w:val="20"/>
            <w:sz w:val="20"/>
          </w:rPr>
          <w:t>http://www.russian-translators.ru/</w:t>
        </w:r>
      </w:hyperlink>
      <w:r w:rsidRPr="00547547">
        <w:rPr>
          <w:rFonts w:ascii="Tahoma" w:hAnsi="Tahoma" w:cs="Tahoma"/>
          <w:kern w:val="20"/>
          <w:sz w:val="20"/>
        </w:rPr>
        <w:t>).</w:t>
      </w:r>
    </w:p>
    <w:p w:rsidR="00C6220F" w:rsidRPr="00547547" w:rsidRDefault="00C6220F" w:rsidP="00EE2C52">
      <w:pPr>
        <w:jc w:val="left"/>
        <w:rPr>
          <w:rFonts w:ascii="Tahoma" w:hAnsi="Tahoma" w:cs="Tahoma"/>
          <w:kern w:val="20"/>
          <w:sz w:val="20"/>
          <w:highlight w:val="green"/>
        </w:rPr>
      </w:pPr>
    </w:p>
    <w:p w:rsidR="00C6220F" w:rsidRPr="00547547" w:rsidRDefault="00C6220F" w:rsidP="00EE2C52">
      <w:pPr>
        <w:jc w:val="left"/>
        <w:rPr>
          <w:rFonts w:ascii="Tahoma" w:hAnsi="Tahoma" w:cs="Tahoma"/>
          <w:kern w:val="20"/>
          <w:szCs w:val="24"/>
        </w:rPr>
      </w:pPr>
    </w:p>
    <w:p w:rsidR="00C6220F" w:rsidRPr="00547547" w:rsidRDefault="00C6220F" w:rsidP="00EE2C52">
      <w:pPr>
        <w:jc w:val="left"/>
        <w:rPr>
          <w:rFonts w:ascii="Tahoma" w:hAnsi="Tahoma" w:cs="Tahoma"/>
          <w:kern w:val="20"/>
          <w:szCs w:val="24"/>
        </w:rPr>
      </w:pPr>
      <w:r w:rsidRPr="00547547">
        <w:rPr>
          <w:rFonts w:ascii="Tahoma" w:hAnsi="Tahoma" w:cs="Tahoma"/>
          <w:kern w:val="20"/>
          <w:szCs w:val="24"/>
        </w:rPr>
        <w:t>Составитель: Н.</w:t>
      </w:r>
      <w:r w:rsidR="00CF4ABD" w:rsidRPr="00547547">
        <w:rPr>
          <w:rFonts w:ascii="Tahoma" w:hAnsi="Tahoma" w:cs="Tahoma"/>
          <w:kern w:val="20"/>
          <w:szCs w:val="24"/>
        </w:rPr>
        <w:t>К.</w:t>
      </w:r>
      <w:r w:rsidR="00EB7AB5" w:rsidRPr="00547547">
        <w:rPr>
          <w:rFonts w:ascii="Tahoma" w:hAnsi="Tahoma" w:cs="Tahoma"/>
          <w:kern w:val="20"/>
          <w:szCs w:val="24"/>
        </w:rPr>
        <w:t xml:space="preserve"> </w:t>
      </w:r>
      <w:r w:rsidRPr="00547547">
        <w:rPr>
          <w:rFonts w:ascii="Tahoma" w:hAnsi="Tahoma" w:cs="Tahoma"/>
          <w:kern w:val="20"/>
          <w:szCs w:val="24"/>
        </w:rPr>
        <w:t>Дупленский (НЛП, СПР)</w:t>
      </w:r>
    </w:p>
    <w:p w:rsidR="00C6220F" w:rsidRPr="00547547" w:rsidRDefault="00C6220F" w:rsidP="00EE2C52">
      <w:pPr>
        <w:jc w:val="left"/>
        <w:rPr>
          <w:rFonts w:ascii="Tahoma" w:hAnsi="Tahoma" w:cs="Tahoma"/>
          <w:kern w:val="20"/>
          <w:sz w:val="20"/>
        </w:rPr>
      </w:pPr>
    </w:p>
    <w:p w:rsidR="00853BAF" w:rsidRDefault="00C6220F" w:rsidP="00853BAF">
      <w:pPr>
        <w:jc w:val="left"/>
        <w:rPr>
          <w:rFonts w:ascii="Tahoma" w:hAnsi="Tahoma" w:cs="Tahoma"/>
          <w:kern w:val="20"/>
          <w:sz w:val="20"/>
        </w:rPr>
      </w:pPr>
      <w:r w:rsidRPr="00547547">
        <w:rPr>
          <w:rFonts w:ascii="Tahoma" w:hAnsi="Tahoma" w:cs="Tahoma"/>
          <w:kern w:val="20"/>
          <w:sz w:val="20"/>
        </w:rPr>
        <w:t>Редакция 1.0 – сентябрь 2014 г.</w:t>
      </w:r>
      <w:r w:rsidR="00853BAF" w:rsidRPr="00853BAF">
        <w:rPr>
          <w:rFonts w:ascii="Tahoma" w:hAnsi="Tahoma" w:cs="Tahoma"/>
          <w:kern w:val="20"/>
          <w:sz w:val="20"/>
        </w:rPr>
        <w:t xml:space="preserve"> </w:t>
      </w:r>
    </w:p>
    <w:p w:rsidR="00853BAF" w:rsidRPr="00547547" w:rsidRDefault="00853BAF" w:rsidP="00853BAF">
      <w:pPr>
        <w:jc w:val="left"/>
        <w:rPr>
          <w:rFonts w:ascii="Tahoma" w:hAnsi="Tahoma" w:cs="Tahoma"/>
          <w:kern w:val="20"/>
          <w:sz w:val="20"/>
        </w:rPr>
      </w:pPr>
      <w:r w:rsidRPr="00547547">
        <w:rPr>
          <w:rFonts w:ascii="Tahoma" w:hAnsi="Tahoma" w:cs="Tahoma"/>
          <w:kern w:val="20"/>
          <w:sz w:val="20"/>
        </w:rPr>
        <w:t xml:space="preserve">Редакция </w:t>
      </w:r>
      <w:r>
        <w:rPr>
          <w:rFonts w:ascii="Tahoma" w:hAnsi="Tahoma" w:cs="Tahoma"/>
          <w:kern w:val="20"/>
          <w:sz w:val="20"/>
        </w:rPr>
        <w:t>2</w:t>
      </w:r>
      <w:r w:rsidRPr="00547547">
        <w:rPr>
          <w:rFonts w:ascii="Tahoma" w:hAnsi="Tahoma" w:cs="Tahoma"/>
          <w:kern w:val="20"/>
          <w:sz w:val="20"/>
        </w:rPr>
        <w:t xml:space="preserve">.0 – </w:t>
      </w:r>
      <w:r>
        <w:rPr>
          <w:rFonts w:ascii="Tahoma" w:hAnsi="Tahoma" w:cs="Tahoma"/>
          <w:kern w:val="20"/>
          <w:sz w:val="20"/>
        </w:rPr>
        <w:t>июнь</w:t>
      </w:r>
      <w:r w:rsidRPr="00547547">
        <w:rPr>
          <w:rFonts w:ascii="Tahoma" w:hAnsi="Tahoma" w:cs="Tahoma"/>
          <w:kern w:val="20"/>
          <w:sz w:val="20"/>
        </w:rPr>
        <w:t xml:space="preserve"> 201</w:t>
      </w:r>
      <w:r>
        <w:rPr>
          <w:rFonts w:ascii="Tahoma" w:hAnsi="Tahoma" w:cs="Tahoma"/>
          <w:kern w:val="20"/>
          <w:sz w:val="20"/>
        </w:rPr>
        <w:t>5</w:t>
      </w:r>
      <w:r w:rsidRPr="00547547">
        <w:rPr>
          <w:rFonts w:ascii="Tahoma" w:hAnsi="Tahoma" w:cs="Tahoma"/>
          <w:kern w:val="20"/>
          <w:sz w:val="20"/>
        </w:rPr>
        <w:t xml:space="preserve"> г.</w:t>
      </w:r>
    </w:p>
    <w:p w:rsidR="00C6220F" w:rsidRPr="00547547" w:rsidRDefault="00C6220F" w:rsidP="00EE2C52">
      <w:pPr>
        <w:jc w:val="left"/>
        <w:rPr>
          <w:rFonts w:ascii="Tahoma" w:hAnsi="Tahoma" w:cs="Tahoma"/>
          <w:kern w:val="20"/>
          <w:sz w:val="20"/>
        </w:rPr>
      </w:pPr>
    </w:p>
    <w:p w:rsidR="00EB7AB5" w:rsidRDefault="00EB7AB5" w:rsidP="00EE2C52">
      <w:pPr>
        <w:jc w:val="left"/>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pPr>
    </w:p>
    <w:p w:rsidR="00853BAF" w:rsidRPr="00547547" w:rsidRDefault="00853BAF" w:rsidP="00EE2C52">
      <w:pPr>
        <w:jc w:val="left"/>
        <w:rPr>
          <w:rFonts w:ascii="Tahoma" w:hAnsi="Tahoma" w:cs="Tahoma"/>
          <w:b/>
          <w:color w:val="800000"/>
          <w:kern w:val="20"/>
          <w:sz w:val="28"/>
          <w:szCs w:val="28"/>
          <w14:shadow w14:blurRad="50800" w14:dist="38100" w14:dir="2700000" w14:sx="100000" w14:sy="100000" w14:kx="0" w14:ky="0" w14:algn="tl">
            <w14:srgbClr w14:val="000000">
              <w14:alpha w14:val="60000"/>
            </w14:srgbClr>
          </w14:shadow>
        </w:rPr>
        <w:sectPr w:rsidR="00853BAF" w:rsidRPr="00547547" w:rsidSect="00EB7AB5">
          <w:pgSz w:w="11907" w:h="16840" w:code="9"/>
          <w:pgMar w:top="1440" w:right="1138" w:bottom="1440" w:left="1138" w:header="720" w:footer="1022" w:gutter="0"/>
          <w:cols w:space="720"/>
          <w:vAlign w:val="center"/>
          <w:noEndnote/>
          <w:titlePg/>
          <w:docGrid w:linePitch="381"/>
        </w:sect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C6220F" w:rsidRPr="00547547" w:rsidRDefault="00C6220F" w:rsidP="00EE2C52">
      <w:pPr>
        <w:jc w:val="left"/>
        <w:rPr>
          <w:rFonts w:ascii="Tahoma" w:hAnsi="Tahoma" w:cs="Tahoma"/>
          <w:color w:val="215868" w:themeColor="accent5" w:themeShade="80"/>
          <w:kern w:val="20"/>
          <w:sz w:val="28"/>
          <w:szCs w:val="28"/>
        </w:rPr>
      </w:pPr>
      <w:r w:rsidRPr="00547547">
        <w:rPr>
          <w:rFonts w:ascii="Tahoma" w:hAnsi="Tahoma" w:cs="Tahoma"/>
          <w:color w:val="215868" w:themeColor="accent5" w:themeShade="80"/>
          <w:kern w:val="20"/>
          <w:sz w:val="28"/>
          <w:szCs w:val="28"/>
        </w:rPr>
        <w:t>Содержание</w:t>
      </w:r>
    </w:p>
    <w:p w:rsidR="00C6220F" w:rsidRPr="00547547" w:rsidRDefault="00C6220F" w:rsidP="00EE2C52">
      <w:pPr>
        <w:jc w:val="left"/>
        <w:rPr>
          <w:rFonts w:ascii="Tahoma" w:hAnsi="Tahoma" w:cs="Tahoma"/>
          <w:color w:val="215868" w:themeColor="accent5" w:themeShade="80"/>
          <w:kern w:val="20"/>
          <w:sz w:val="28"/>
          <w:szCs w:val="28"/>
        </w:rPr>
      </w:pPr>
    </w:p>
    <w:p w:rsidR="00C6220F" w:rsidRPr="00547547" w:rsidRDefault="00C6220F" w:rsidP="00EE2C52">
      <w:pPr>
        <w:jc w:val="left"/>
        <w:rPr>
          <w:rFonts w:ascii="Tahoma" w:hAnsi="Tahoma" w:cs="Tahoma"/>
          <w:kern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585"/>
      </w:tblGrid>
      <w:tr w:rsidR="00C6220F" w:rsidRPr="00547547" w:rsidTr="0089421A">
        <w:tc>
          <w:tcPr>
            <w:tcW w:w="8658" w:type="dxa"/>
          </w:tcPr>
          <w:p w:rsidR="00C6220F" w:rsidRPr="00547547" w:rsidRDefault="00C6220F" w:rsidP="00C1615B">
            <w:pPr>
              <w:spacing w:after="120" w:line="480" w:lineRule="auto"/>
              <w:jc w:val="left"/>
              <w:rPr>
                <w:rFonts w:ascii="Tahoma" w:hAnsi="Tahoma" w:cs="Tahoma"/>
                <w:kern w:val="20"/>
                <w:szCs w:val="24"/>
              </w:rPr>
            </w:pPr>
            <w:r w:rsidRPr="00547547">
              <w:rPr>
                <w:rFonts w:ascii="Tahoma" w:hAnsi="Tahoma" w:cs="Tahoma"/>
                <w:kern w:val="20"/>
                <w:szCs w:val="24"/>
              </w:rPr>
              <w:t>Вступление</w:t>
            </w:r>
          </w:p>
        </w:tc>
        <w:tc>
          <w:tcPr>
            <w:tcW w:w="585" w:type="dxa"/>
          </w:tcPr>
          <w:p w:rsidR="00C6220F" w:rsidRPr="00547547" w:rsidRDefault="00622DA5" w:rsidP="000B651B">
            <w:pPr>
              <w:spacing w:after="120" w:line="480" w:lineRule="auto"/>
              <w:jc w:val="right"/>
              <w:rPr>
                <w:rFonts w:ascii="Tahoma" w:hAnsi="Tahoma" w:cs="Tahoma"/>
                <w:kern w:val="20"/>
                <w:szCs w:val="24"/>
              </w:rPr>
            </w:pPr>
            <w:r>
              <w:rPr>
                <w:rFonts w:ascii="Tahoma" w:hAnsi="Tahoma" w:cs="Tahoma"/>
                <w:kern w:val="20"/>
                <w:szCs w:val="24"/>
              </w:rPr>
              <w:t>4</w:t>
            </w:r>
          </w:p>
        </w:tc>
      </w:tr>
      <w:tr w:rsidR="00C6220F" w:rsidRPr="00547547" w:rsidTr="0089421A">
        <w:tc>
          <w:tcPr>
            <w:tcW w:w="8658" w:type="dxa"/>
          </w:tcPr>
          <w:p w:rsidR="00C6220F" w:rsidRPr="00547547" w:rsidRDefault="00C6220F" w:rsidP="00AC2391">
            <w:pPr>
              <w:spacing w:after="120" w:line="480" w:lineRule="auto"/>
              <w:jc w:val="left"/>
              <w:rPr>
                <w:rFonts w:ascii="Tahoma" w:hAnsi="Tahoma" w:cs="Tahoma"/>
                <w:kern w:val="20"/>
                <w:szCs w:val="24"/>
              </w:rPr>
            </w:pPr>
            <w:r w:rsidRPr="00547547">
              <w:rPr>
                <w:rFonts w:ascii="Tahoma" w:hAnsi="Tahoma" w:cs="Tahoma"/>
                <w:kern w:val="20"/>
                <w:szCs w:val="24"/>
              </w:rPr>
              <w:t xml:space="preserve">Глава 1 Организация мероприятия с </w:t>
            </w:r>
            <w:r w:rsidR="00AC2391" w:rsidRPr="00AC2391">
              <w:rPr>
                <w:rFonts w:ascii="Tahoma" w:hAnsi="Tahoma" w:cs="Tahoma"/>
                <w:kern w:val="20"/>
                <w:szCs w:val="24"/>
              </w:rPr>
              <w:t xml:space="preserve">устным (синхронным или </w:t>
            </w:r>
            <w:r w:rsidR="00AC2391" w:rsidRPr="00AC2391">
              <w:rPr>
                <w:rFonts w:ascii="Tahoma" w:hAnsi="Tahoma" w:cs="Tahoma"/>
                <w:kern w:val="20"/>
                <w:szCs w:val="24"/>
              </w:rPr>
              <w:br/>
              <w:t>последовательным) переводом</w:t>
            </w:r>
          </w:p>
        </w:tc>
        <w:tc>
          <w:tcPr>
            <w:tcW w:w="585" w:type="dxa"/>
          </w:tcPr>
          <w:p w:rsidR="00C6220F" w:rsidRPr="00547547" w:rsidRDefault="0089421A" w:rsidP="000B651B">
            <w:pPr>
              <w:spacing w:after="120" w:line="480" w:lineRule="auto"/>
              <w:jc w:val="right"/>
              <w:rPr>
                <w:rFonts w:ascii="Tahoma" w:hAnsi="Tahoma" w:cs="Tahoma"/>
                <w:kern w:val="20"/>
                <w:szCs w:val="24"/>
              </w:rPr>
            </w:pPr>
            <w:r w:rsidRPr="00547547">
              <w:rPr>
                <w:rFonts w:ascii="Tahoma" w:hAnsi="Tahoma" w:cs="Tahoma"/>
                <w:kern w:val="20"/>
                <w:szCs w:val="24"/>
              </w:rPr>
              <w:t>5</w:t>
            </w:r>
          </w:p>
        </w:tc>
      </w:tr>
      <w:tr w:rsidR="00C6220F" w:rsidRPr="00547547" w:rsidTr="0089421A">
        <w:tc>
          <w:tcPr>
            <w:tcW w:w="8658" w:type="dxa"/>
          </w:tcPr>
          <w:p w:rsidR="00C6220F" w:rsidRPr="00547547" w:rsidRDefault="00C6220F" w:rsidP="004E68D6">
            <w:pPr>
              <w:spacing w:after="120" w:line="480" w:lineRule="auto"/>
              <w:jc w:val="left"/>
              <w:rPr>
                <w:rFonts w:ascii="Tahoma" w:hAnsi="Tahoma" w:cs="Tahoma"/>
                <w:kern w:val="20"/>
                <w:szCs w:val="24"/>
              </w:rPr>
            </w:pPr>
            <w:r w:rsidRPr="00547547">
              <w:rPr>
                <w:rFonts w:ascii="Tahoma" w:hAnsi="Tahoma" w:cs="Tahoma"/>
                <w:kern w:val="20"/>
                <w:szCs w:val="24"/>
              </w:rPr>
              <w:t xml:space="preserve">Глава 2 </w:t>
            </w:r>
            <w:r w:rsidR="004E68D6" w:rsidRPr="00547547">
              <w:rPr>
                <w:rFonts w:ascii="Tahoma" w:hAnsi="Tahoma" w:cs="Tahoma"/>
                <w:kern w:val="20"/>
                <w:szCs w:val="24"/>
              </w:rPr>
              <w:t xml:space="preserve">Правила профессионального поведения устного переводчика </w:t>
            </w:r>
          </w:p>
        </w:tc>
        <w:tc>
          <w:tcPr>
            <w:tcW w:w="585" w:type="dxa"/>
          </w:tcPr>
          <w:p w:rsidR="00C6220F" w:rsidRPr="00547547" w:rsidRDefault="0089421A" w:rsidP="004E68D6">
            <w:pPr>
              <w:spacing w:after="120" w:line="480" w:lineRule="auto"/>
              <w:jc w:val="right"/>
              <w:rPr>
                <w:rFonts w:ascii="Tahoma" w:hAnsi="Tahoma" w:cs="Tahoma"/>
                <w:kern w:val="20"/>
                <w:szCs w:val="24"/>
                <w:lang w:val="en-US"/>
              </w:rPr>
            </w:pPr>
            <w:r w:rsidRPr="00547547">
              <w:rPr>
                <w:rFonts w:ascii="Tahoma" w:hAnsi="Tahoma" w:cs="Tahoma"/>
                <w:kern w:val="20"/>
                <w:szCs w:val="24"/>
              </w:rPr>
              <w:t>1</w:t>
            </w:r>
            <w:r w:rsidR="004E68D6" w:rsidRPr="00547547">
              <w:rPr>
                <w:rFonts w:ascii="Tahoma" w:hAnsi="Tahoma" w:cs="Tahoma"/>
                <w:kern w:val="20"/>
                <w:szCs w:val="24"/>
                <w:lang w:val="en-US"/>
              </w:rPr>
              <w:t>4</w:t>
            </w:r>
          </w:p>
        </w:tc>
      </w:tr>
      <w:tr w:rsidR="00C6220F" w:rsidRPr="00547547" w:rsidTr="0089421A">
        <w:tc>
          <w:tcPr>
            <w:tcW w:w="8658" w:type="dxa"/>
          </w:tcPr>
          <w:p w:rsidR="00C6220F" w:rsidRPr="00547547" w:rsidRDefault="00C6220F" w:rsidP="004E68D6">
            <w:pPr>
              <w:spacing w:after="120" w:line="480" w:lineRule="auto"/>
              <w:jc w:val="left"/>
              <w:rPr>
                <w:rFonts w:ascii="Tahoma" w:hAnsi="Tahoma" w:cs="Tahoma"/>
                <w:kern w:val="20"/>
                <w:szCs w:val="24"/>
              </w:rPr>
            </w:pPr>
            <w:r w:rsidRPr="00547547">
              <w:rPr>
                <w:rFonts w:ascii="Tahoma" w:hAnsi="Tahoma" w:cs="Tahoma"/>
                <w:kern w:val="20"/>
                <w:szCs w:val="24"/>
              </w:rPr>
              <w:t xml:space="preserve">Глава 3 </w:t>
            </w:r>
            <w:r w:rsidR="004E68D6" w:rsidRPr="00547547">
              <w:rPr>
                <w:rFonts w:ascii="Tahoma" w:hAnsi="Tahoma" w:cs="Tahoma"/>
                <w:kern w:val="20"/>
                <w:szCs w:val="24"/>
              </w:rPr>
              <w:t xml:space="preserve">Технические требования к оборудованию для синхронного </w:t>
            </w:r>
            <w:r w:rsidR="004E68D6" w:rsidRPr="00547547">
              <w:rPr>
                <w:rFonts w:ascii="Tahoma" w:hAnsi="Tahoma" w:cs="Tahoma"/>
                <w:kern w:val="20"/>
                <w:szCs w:val="24"/>
              </w:rPr>
              <w:br/>
              <w:t>перевода</w:t>
            </w:r>
          </w:p>
        </w:tc>
        <w:tc>
          <w:tcPr>
            <w:tcW w:w="585" w:type="dxa"/>
          </w:tcPr>
          <w:p w:rsidR="00C6220F" w:rsidRPr="00547547" w:rsidRDefault="004E68D6" w:rsidP="000B651B">
            <w:pPr>
              <w:spacing w:after="120" w:line="480" w:lineRule="auto"/>
              <w:jc w:val="right"/>
              <w:rPr>
                <w:rFonts w:ascii="Tahoma" w:hAnsi="Tahoma" w:cs="Tahoma"/>
                <w:kern w:val="20"/>
                <w:szCs w:val="24"/>
                <w:lang w:val="en-US"/>
              </w:rPr>
            </w:pPr>
            <w:r w:rsidRPr="00547547">
              <w:rPr>
                <w:rFonts w:ascii="Tahoma" w:hAnsi="Tahoma" w:cs="Tahoma"/>
                <w:kern w:val="20"/>
                <w:szCs w:val="24"/>
                <w:lang w:val="en-US"/>
              </w:rPr>
              <w:t>27</w:t>
            </w:r>
          </w:p>
        </w:tc>
      </w:tr>
      <w:tr w:rsidR="00C6220F" w:rsidRPr="00547547" w:rsidTr="0089421A">
        <w:tc>
          <w:tcPr>
            <w:tcW w:w="8658" w:type="dxa"/>
          </w:tcPr>
          <w:p w:rsidR="00C6220F" w:rsidRPr="00547547" w:rsidRDefault="00C6220F" w:rsidP="00C1615B">
            <w:pPr>
              <w:spacing w:after="120" w:line="480" w:lineRule="auto"/>
              <w:jc w:val="left"/>
              <w:rPr>
                <w:rFonts w:ascii="Tahoma" w:hAnsi="Tahoma" w:cs="Tahoma"/>
                <w:kern w:val="20"/>
                <w:szCs w:val="24"/>
              </w:rPr>
            </w:pPr>
            <w:r w:rsidRPr="00547547">
              <w:rPr>
                <w:rFonts w:ascii="Tahoma" w:hAnsi="Tahoma" w:cs="Tahoma"/>
                <w:kern w:val="20"/>
                <w:szCs w:val="24"/>
              </w:rPr>
              <w:t>Глава 4 Возможная тактика при переводе «трудных» ораторов</w:t>
            </w:r>
          </w:p>
        </w:tc>
        <w:tc>
          <w:tcPr>
            <w:tcW w:w="585" w:type="dxa"/>
          </w:tcPr>
          <w:p w:rsidR="00C6220F" w:rsidRPr="00547547" w:rsidRDefault="0089421A" w:rsidP="000B651B">
            <w:pPr>
              <w:spacing w:after="120" w:line="480" w:lineRule="auto"/>
              <w:jc w:val="right"/>
              <w:rPr>
                <w:rFonts w:ascii="Tahoma" w:hAnsi="Tahoma" w:cs="Tahoma"/>
                <w:kern w:val="20"/>
                <w:szCs w:val="24"/>
              </w:rPr>
            </w:pPr>
            <w:r w:rsidRPr="00547547">
              <w:rPr>
                <w:rFonts w:ascii="Tahoma" w:hAnsi="Tahoma" w:cs="Tahoma"/>
                <w:kern w:val="20"/>
                <w:szCs w:val="24"/>
              </w:rPr>
              <w:t>31</w:t>
            </w:r>
          </w:p>
        </w:tc>
      </w:tr>
      <w:tr w:rsidR="00C6220F" w:rsidRPr="00547547" w:rsidTr="0089421A">
        <w:tc>
          <w:tcPr>
            <w:tcW w:w="8658" w:type="dxa"/>
          </w:tcPr>
          <w:p w:rsidR="00C6220F" w:rsidRDefault="00C6220F" w:rsidP="00C1615B">
            <w:pPr>
              <w:spacing w:after="120" w:line="480" w:lineRule="auto"/>
              <w:jc w:val="left"/>
              <w:rPr>
                <w:rFonts w:ascii="Tahoma" w:hAnsi="Tahoma" w:cs="Tahoma"/>
                <w:kern w:val="20"/>
                <w:szCs w:val="24"/>
              </w:rPr>
            </w:pPr>
            <w:r w:rsidRPr="00547547">
              <w:rPr>
                <w:rFonts w:ascii="Tahoma" w:hAnsi="Tahoma" w:cs="Tahoma"/>
                <w:kern w:val="20"/>
                <w:szCs w:val="24"/>
              </w:rPr>
              <w:t xml:space="preserve">Глава 5 Аудиозапись устного перевода на мероприятии </w:t>
            </w:r>
            <w:r w:rsidR="0089421A" w:rsidRPr="00547547">
              <w:rPr>
                <w:rFonts w:ascii="Tahoma" w:hAnsi="Tahoma" w:cs="Tahoma"/>
                <w:kern w:val="20"/>
                <w:szCs w:val="24"/>
              </w:rPr>
              <w:t>–</w:t>
            </w:r>
            <w:r w:rsidRPr="00547547">
              <w:rPr>
                <w:rFonts w:ascii="Tahoma" w:hAnsi="Tahoma" w:cs="Tahoma"/>
                <w:kern w:val="20"/>
                <w:szCs w:val="24"/>
              </w:rPr>
              <w:t xml:space="preserve"> правовые </w:t>
            </w:r>
            <w:r w:rsidR="00C1615B" w:rsidRPr="00547547">
              <w:rPr>
                <w:rFonts w:ascii="Tahoma" w:hAnsi="Tahoma" w:cs="Tahoma"/>
                <w:kern w:val="20"/>
                <w:szCs w:val="24"/>
              </w:rPr>
              <w:br/>
            </w:r>
            <w:r w:rsidRPr="00547547">
              <w:rPr>
                <w:rFonts w:ascii="Tahoma" w:hAnsi="Tahoma" w:cs="Tahoma"/>
                <w:kern w:val="20"/>
                <w:szCs w:val="24"/>
              </w:rPr>
              <w:t>аспекты</w:t>
            </w:r>
          </w:p>
          <w:p w:rsidR="00622DA5" w:rsidRDefault="00622DA5" w:rsidP="00622DA5">
            <w:pPr>
              <w:spacing w:after="120" w:line="480" w:lineRule="auto"/>
              <w:jc w:val="left"/>
              <w:rPr>
                <w:rFonts w:ascii="Tahoma" w:hAnsi="Tahoma" w:cs="Tahoma"/>
                <w:szCs w:val="24"/>
              </w:rPr>
            </w:pPr>
            <w:r>
              <w:rPr>
                <w:rFonts w:ascii="Tahoma" w:hAnsi="Tahoma" w:cs="Tahoma"/>
                <w:kern w:val="20"/>
                <w:szCs w:val="24"/>
              </w:rPr>
              <w:t xml:space="preserve">Приложение 1 </w:t>
            </w:r>
            <w:r w:rsidRPr="00622DA5">
              <w:rPr>
                <w:rFonts w:ascii="Tahoma" w:hAnsi="Tahoma" w:cs="Tahoma"/>
                <w:kern w:val="20"/>
                <w:szCs w:val="24"/>
              </w:rPr>
              <w:t xml:space="preserve">Рекомендуемый </w:t>
            </w:r>
            <w:r w:rsidRPr="00622DA5">
              <w:rPr>
                <w:rFonts w:ascii="Tahoma" w:hAnsi="Tahoma" w:cs="Tahoma"/>
                <w:szCs w:val="24"/>
                <w:lang w:val="en-US"/>
              </w:rPr>
              <w:t>AIIC</w:t>
            </w:r>
            <w:r w:rsidRPr="00622DA5">
              <w:rPr>
                <w:rFonts w:ascii="Tahoma" w:hAnsi="Tahoma" w:cs="Tahoma"/>
                <w:szCs w:val="24"/>
              </w:rPr>
              <w:t xml:space="preserve"> шаблон договора об аудиозаписи си</w:t>
            </w:r>
            <w:r w:rsidRPr="00622DA5">
              <w:rPr>
                <w:rFonts w:ascii="Tahoma" w:hAnsi="Tahoma" w:cs="Tahoma"/>
                <w:szCs w:val="24"/>
              </w:rPr>
              <w:t>н</w:t>
            </w:r>
            <w:r w:rsidRPr="00622DA5">
              <w:rPr>
                <w:rFonts w:ascii="Tahoma" w:hAnsi="Tahoma" w:cs="Tahoma"/>
                <w:szCs w:val="24"/>
              </w:rPr>
              <w:t>хронного перевода</w:t>
            </w:r>
          </w:p>
          <w:p w:rsidR="00622DA5" w:rsidRPr="00547547" w:rsidRDefault="00622DA5" w:rsidP="00622DA5">
            <w:pPr>
              <w:spacing w:after="120" w:line="480" w:lineRule="auto"/>
              <w:jc w:val="left"/>
              <w:rPr>
                <w:rFonts w:ascii="Tahoma" w:hAnsi="Tahoma" w:cs="Tahoma"/>
                <w:kern w:val="20"/>
                <w:szCs w:val="24"/>
              </w:rPr>
            </w:pPr>
            <w:r>
              <w:rPr>
                <w:rFonts w:ascii="Tahoma" w:hAnsi="Tahoma" w:cs="Tahoma"/>
                <w:kern w:val="20"/>
                <w:szCs w:val="24"/>
              </w:rPr>
              <w:t>Приложение 2</w:t>
            </w:r>
            <w:r w:rsidRPr="00622DA5">
              <w:rPr>
                <w:rFonts w:ascii="Tahoma" w:hAnsi="Tahoma" w:cs="Tahoma"/>
              </w:rPr>
              <w:t xml:space="preserve"> </w:t>
            </w:r>
            <w:r w:rsidRPr="00622DA5">
              <w:rPr>
                <w:rFonts w:ascii="Tahoma" w:hAnsi="Tahoma" w:cs="Tahoma"/>
              </w:rPr>
              <w:t>Языковые комбинации</w:t>
            </w:r>
          </w:p>
        </w:tc>
        <w:tc>
          <w:tcPr>
            <w:tcW w:w="585" w:type="dxa"/>
          </w:tcPr>
          <w:p w:rsidR="00C6220F" w:rsidRDefault="0089421A" w:rsidP="000B651B">
            <w:pPr>
              <w:spacing w:after="120" w:line="480" w:lineRule="auto"/>
              <w:jc w:val="right"/>
              <w:rPr>
                <w:rFonts w:ascii="Tahoma" w:hAnsi="Tahoma" w:cs="Tahoma"/>
                <w:kern w:val="20"/>
                <w:szCs w:val="24"/>
              </w:rPr>
            </w:pPr>
            <w:r w:rsidRPr="00547547">
              <w:rPr>
                <w:rFonts w:ascii="Tahoma" w:hAnsi="Tahoma" w:cs="Tahoma"/>
                <w:kern w:val="20"/>
                <w:szCs w:val="24"/>
              </w:rPr>
              <w:t>34</w:t>
            </w:r>
          </w:p>
          <w:p w:rsidR="00622DA5" w:rsidRDefault="00622DA5" w:rsidP="00622DA5">
            <w:pPr>
              <w:spacing w:line="480" w:lineRule="auto"/>
              <w:jc w:val="right"/>
              <w:rPr>
                <w:rFonts w:ascii="Tahoma" w:hAnsi="Tahoma" w:cs="Tahoma"/>
                <w:kern w:val="20"/>
                <w:szCs w:val="24"/>
              </w:rPr>
            </w:pPr>
          </w:p>
          <w:p w:rsidR="00622DA5" w:rsidRDefault="00622DA5" w:rsidP="000B651B">
            <w:pPr>
              <w:spacing w:after="120" w:line="480" w:lineRule="auto"/>
              <w:jc w:val="right"/>
              <w:rPr>
                <w:rFonts w:ascii="Tahoma" w:hAnsi="Tahoma" w:cs="Tahoma"/>
                <w:kern w:val="20"/>
                <w:szCs w:val="24"/>
              </w:rPr>
            </w:pPr>
            <w:r>
              <w:rPr>
                <w:rFonts w:ascii="Tahoma" w:hAnsi="Tahoma" w:cs="Tahoma"/>
                <w:kern w:val="20"/>
                <w:szCs w:val="24"/>
              </w:rPr>
              <w:t>48</w:t>
            </w:r>
          </w:p>
          <w:p w:rsidR="00622DA5" w:rsidRDefault="00622DA5" w:rsidP="00622DA5">
            <w:pPr>
              <w:spacing w:after="360" w:line="360" w:lineRule="auto"/>
              <w:contextualSpacing/>
              <w:jc w:val="right"/>
              <w:rPr>
                <w:rFonts w:ascii="Tahoma" w:hAnsi="Tahoma" w:cs="Tahoma"/>
                <w:kern w:val="20"/>
                <w:szCs w:val="24"/>
              </w:rPr>
            </w:pPr>
          </w:p>
          <w:p w:rsidR="00622DA5" w:rsidRDefault="00622DA5" w:rsidP="00622DA5">
            <w:pPr>
              <w:spacing w:before="720" w:line="360" w:lineRule="auto"/>
              <w:contextualSpacing/>
              <w:jc w:val="right"/>
              <w:rPr>
                <w:rFonts w:ascii="Tahoma" w:hAnsi="Tahoma" w:cs="Tahoma"/>
                <w:kern w:val="20"/>
                <w:szCs w:val="24"/>
              </w:rPr>
            </w:pPr>
            <w:r>
              <w:rPr>
                <w:rFonts w:ascii="Tahoma" w:hAnsi="Tahoma" w:cs="Tahoma"/>
                <w:kern w:val="20"/>
                <w:szCs w:val="24"/>
              </w:rPr>
              <w:t>50</w:t>
            </w:r>
          </w:p>
          <w:p w:rsidR="00622DA5" w:rsidRPr="00547547" w:rsidRDefault="00622DA5" w:rsidP="00622DA5">
            <w:pPr>
              <w:spacing w:before="360" w:line="360" w:lineRule="auto"/>
              <w:contextualSpacing/>
              <w:jc w:val="right"/>
              <w:rPr>
                <w:rFonts w:ascii="Tahoma" w:hAnsi="Tahoma" w:cs="Tahoma"/>
                <w:kern w:val="20"/>
                <w:szCs w:val="24"/>
              </w:rPr>
            </w:pPr>
          </w:p>
        </w:tc>
      </w:tr>
    </w:tbl>
    <w:p w:rsidR="00622DA5" w:rsidRDefault="00622DA5" w:rsidP="00EE2C52">
      <w:pPr>
        <w:jc w:val="left"/>
        <w:rPr>
          <w:rFonts w:ascii="Tahoma" w:hAnsi="Tahoma" w:cs="Tahoma"/>
          <w:kern w:val="20"/>
          <w:szCs w:val="24"/>
        </w:rPr>
      </w:pPr>
    </w:p>
    <w:p w:rsidR="00622DA5" w:rsidRDefault="00622DA5">
      <w:pPr>
        <w:jc w:val="left"/>
        <w:rPr>
          <w:rFonts w:ascii="Tahoma" w:hAnsi="Tahoma" w:cs="Tahoma"/>
          <w:kern w:val="20"/>
          <w:szCs w:val="24"/>
        </w:rPr>
      </w:pPr>
      <w:r>
        <w:rPr>
          <w:rFonts w:ascii="Tahoma" w:hAnsi="Tahoma" w:cs="Tahoma"/>
          <w:kern w:val="20"/>
          <w:szCs w:val="24"/>
        </w:rPr>
        <w:br w:type="page"/>
      </w:r>
    </w:p>
    <w:p w:rsidR="00622DA5" w:rsidRDefault="00622DA5" w:rsidP="00EE2C52">
      <w:pPr>
        <w:jc w:val="left"/>
        <w:rPr>
          <w:rFonts w:ascii="Tahoma" w:hAnsi="Tahoma" w:cs="Tahoma"/>
          <w:kern w:val="20"/>
          <w:szCs w:val="24"/>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EB7AB5" w:rsidRPr="00547547" w:rsidRDefault="00EB7AB5" w:rsidP="00EE2C52">
      <w:pPr>
        <w:jc w:val="left"/>
        <w:rPr>
          <w:rFonts w:ascii="Tahoma" w:hAnsi="Tahoma" w:cs="Tahoma"/>
          <w:color w:val="215868" w:themeColor="accent5" w:themeShade="80"/>
          <w:kern w:val="20"/>
          <w:sz w:val="28"/>
          <w:szCs w:val="28"/>
        </w:rPr>
      </w:pPr>
    </w:p>
    <w:p w:rsidR="00C6220F" w:rsidRPr="00547547" w:rsidRDefault="00C6220F" w:rsidP="00EE2C52">
      <w:pPr>
        <w:jc w:val="left"/>
        <w:rPr>
          <w:rFonts w:ascii="Tahoma" w:hAnsi="Tahoma" w:cs="Tahoma"/>
          <w:color w:val="215868" w:themeColor="accent5" w:themeShade="80"/>
          <w:kern w:val="20"/>
          <w:sz w:val="28"/>
          <w:szCs w:val="28"/>
        </w:rPr>
      </w:pPr>
      <w:r w:rsidRPr="00547547">
        <w:rPr>
          <w:rFonts w:ascii="Tahoma" w:hAnsi="Tahoma" w:cs="Tahoma"/>
          <w:color w:val="215868" w:themeColor="accent5" w:themeShade="80"/>
          <w:kern w:val="20"/>
          <w:sz w:val="28"/>
          <w:szCs w:val="28"/>
        </w:rPr>
        <w:t>Вступление</w:t>
      </w:r>
    </w:p>
    <w:p w:rsidR="00C6220F" w:rsidRPr="00547547" w:rsidRDefault="00C6220F" w:rsidP="00EE2C52">
      <w:pPr>
        <w:jc w:val="left"/>
        <w:rPr>
          <w:kern w:val="20"/>
        </w:rPr>
      </w:pPr>
    </w:p>
    <w:p w:rsidR="00C6220F" w:rsidRPr="00547547" w:rsidRDefault="00C6220F" w:rsidP="00EE2C52">
      <w:pPr>
        <w:jc w:val="left"/>
        <w:rPr>
          <w:kern w:val="20"/>
        </w:rPr>
      </w:pPr>
    </w:p>
    <w:p w:rsidR="00C6220F" w:rsidRPr="00547547" w:rsidRDefault="00C6220F" w:rsidP="00FB5C11">
      <w:pPr>
        <w:spacing w:line="360" w:lineRule="auto"/>
        <w:jc w:val="left"/>
        <w:rPr>
          <w:kern w:val="20"/>
        </w:rPr>
      </w:pPr>
      <w:r w:rsidRPr="00547547">
        <w:rPr>
          <w:kern w:val="20"/>
        </w:rPr>
        <w:t>Настоящие рекомендации подготовлены на основе изучения практики</w:t>
      </w:r>
      <w:r w:rsidR="00536A40">
        <w:rPr>
          <w:kern w:val="20"/>
        </w:rPr>
        <w:t xml:space="preserve"> и документов</w:t>
      </w:r>
      <w:r w:rsidRPr="00547547">
        <w:rPr>
          <w:kern w:val="20"/>
        </w:rPr>
        <w:t xml:space="preserve"> Отдела переводов МИД СССР/Департамента лингвистического обеспечения МИД РФ, Междунаро</w:t>
      </w:r>
      <w:r w:rsidRPr="00547547">
        <w:rPr>
          <w:kern w:val="20"/>
        </w:rPr>
        <w:t>д</w:t>
      </w:r>
      <w:r w:rsidRPr="00547547">
        <w:rPr>
          <w:kern w:val="20"/>
        </w:rPr>
        <w:t>ной ассоциации переводчиков-синхронистов</w:t>
      </w:r>
      <w:r w:rsidRPr="00547547">
        <w:rPr>
          <w:rStyle w:val="FootnoteReference"/>
          <w:kern w:val="20"/>
        </w:rPr>
        <w:footnoteReference w:id="1"/>
      </w:r>
      <w:r w:rsidRPr="00547547">
        <w:rPr>
          <w:kern w:val="20"/>
        </w:rPr>
        <w:t xml:space="preserve">, ООН, </w:t>
      </w:r>
      <w:r w:rsidR="00F60346" w:rsidRPr="000C4677">
        <w:rPr>
          <w:kern w:val="20"/>
        </w:rPr>
        <w:t>ЕС</w:t>
      </w:r>
      <w:r w:rsidR="00536A40">
        <w:rPr>
          <w:rStyle w:val="FootnoteReference"/>
          <w:kern w:val="20"/>
        </w:rPr>
        <w:footnoteReference w:id="2"/>
      </w:r>
      <w:r w:rsidR="00F60346">
        <w:rPr>
          <w:kern w:val="20"/>
        </w:rPr>
        <w:t xml:space="preserve">, </w:t>
      </w:r>
      <w:r w:rsidRPr="00547547">
        <w:rPr>
          <w:kern w:val="20"/>
        </w:rPr>
        <w:t>переводческих компаний и опы</w:t>
      </w:r>
      <w:r w:rsidRPr="00547547">
        <w:rPr>
          <w:kern w:val="20"/>
        </w:rPr>
        <w:t>т</w:t>
      </w:r>
      <w:r w:rsidRPr="00547547">
        <w:rPr>
          <w:kern w:val="20"/>
        </w:rPr>
        <w:t>ных устных переводчиков.</w:t>
      </w:r>
    </w:p>
    <w:p w:rsidR="00C6220F" w:rsidRPr="00547547" w:rsidRDefault="00C6220F" w:rsidP="00FB5C11">
      <w:pPr>
        <w:spacing w:line="360" w:lineRule="auto"/>
        <w:jc w:val="left"/>
        <w:rPr>
          <w:kern w:val="20"/>
        </w:rPr>
      </w:pPr>
    </w:p>
    <w:p w:rsidR="00C6220F" w:rsidRPr="00547547" w:rsidRDefault="00C6220F" w:rsidP="00FB5C11">
      <w:pPr>
        <w:spacing w:line="360" w:lineRule="auto"/>
        <w:jc w:val="left"/>
        <w:rPr>
          <w:kern w:val="20"/>
        </w:rPr>
      </w:pPr>
      <w:r w:rsidRPr="00547547">
        <w:rPr>
          <w:kern w:val="20"/>
        </w:rPr>
        <w:t>Они не являются учебным пособием по устному переводу, но преследуют цель а) обозначить те организационные вопросы, которые надлежит иметь в виду, и задачи, которые необходимо решать в процессе подготовки и проведения мероприятия с устным (синхронным или посл</w:t>
      </w:r>
      <w:r w:rsidRPr="00547547">
        <w:rPr>
          <w:kern w:val="20"/>
        </w:rPr>
        <w:t>е</w:t>
      </w:r>
      <w:r w:rsidRPr="00547547">
        <w:rPr>
          <w:kern w:val="20"/>
        </w:rPr>
        <w:t>довательным) переводом, и б) последовательно и емко изложить проверенные многолетним переводческим опытом подходы к решению таких задач и принятые в сообществе перево</w:t>
      </w:r>
      <w:r w:rsidRPr="00547547">
        <w:rPr>
          <w:kern w:val="20"/>
        </w:rPr>
        <w:t>д</w:t>
      </w:r>
      <w:r w:rsidRPr="00547547">
        <w:rPr>
          <w:kern w:val="20"/>
        </w:rPr>
        <w:t xml:space="preserve">чиков-синхронистов нормы </w:t>
      </w:r>
      <w:r w:rsidR="00CC5449" w:rsidRPr="00547547">
        <w:rPr>
          <w:kern w:val="20"/>
        </w:rPr>
        <w:t xml:space="preserve">профессионального </w:t>
      </w:r>
      <w:r w:rsidRPr="00547547">
        <w:rPr>
          <w:kern w:val="20"/>
        </w:rPr>
        <w:t xml:space="preserve">поведения. </w:t>
      </w:r>
    </w:p>
    <w:p w:rsidR="00C6220F" w:rsidRPr="00547547" w:rsidRDefault="00C6220F" w:rsidP="00FB5C11">
      <w:pPr>
        <w:spacing w:line="360" w:lineRule="auto"/>
        <w:jc w:val="left"/>
        <w:rPr>
          <w:kern w:val="20"/>
        </w:rPr>
      </w:pPr>
    </w:p>
    <w:p w:rsidR="00C6220F" w:rsidRPr="00547547" w:rsidRDefault="00C6220F" w:rsidP="00FB5C11">
      <w:pPr>
        <w:spacing w:line="360" w:lineRule="auto"/>
        <w:jc w:val="left"/>
        <w:rPr>
          <w:kern w:val="20"/>
        </w:rPr>
      </w:pPr>
      <w:r w:rsidRPr="00547547">
        <w:rPr>
          <w:kern w:val="20"/>
        </w:rPr>
        <w:t xml:space="preserve">Отдельные разделы адресованы преимущественно переводчикам (например, Глава </w:t>
      </w:r>
      <w:r w:rsidR="00352DA7" w:rsidRPr="00547547">
        <w:rPr>
          <w:kern w:val="20"/>
        </w:rPr>
        <w:t>2</w:t>
      </w:r>
      <w:r w:rsidRPr="00547547">
        <w:rPr>
          <w:kern w:val="20"/>
        </w:rPr>
        <w:t xml:space="preserve"> «Пр</w:t>
      </w:r>
      <w:r w:rsidRPr="00547547">
        <w:rPr>
          <w:kern w:val="20"/>
        </w:rPr>
        <w:t>о</w:t>
      </w:r>
      <w:r w:rsidRPr="00547547">
        <w:rPr>
          <w:kern w:val="20"/>
        </w:rPr>
        <w:t>фессиональное поведение устного переводчика»), в то время как Глава 1 «Организация мер</w:t>
      </w:r>
      <w:r w:rsidRPr="00547547">
        <w:rPr>
          <w:kern w:val="20"/>
        </w:rPr>
        <w:t>о</w:t>
      </w:r>
      <w:r w:rsidRPr="00547547">
        <w:rPr>
          <w:kern w:val="20"/>
        </w:rPr>
        <w:t xml:space="preserve">приятия </w:t>
      </w:r>
      <w:r w:rsidR="00FF50FC" w:rsidRPr="00FF50FC">
        <w:rPr>
          <w:kern w:val="20"/>
        </w:rPr>
        <w:t>с устным (синхронным или последовательным) переводом</w:t>
      </w:r>
      <w:r w:rsidRPr="00547547">
        <w:rPr>
          <w:kern w:val="20"/>
        </w:rPr>
        <w:t>» в равной степени может оказаться полезной и переводческим компаниям, и переводчикам – как в смысле ее содерж</w:t>
      </w:r>
      <w:r w:rsidRPr="00547547">
        <w:rPr>
          <w:kern w:val="20"/>
        </w:rPr>
        <w:t>а</w:t>
      </w:r>
      <w:r w:rsidRPr="00547547">
        <w:rPr>
          <w:kern w:val="20"/>
        </w:rPr>
        <w:t>ния, так и как подспорье в выполнении функции «просвещения» конечного заказчика в в</w:t>
      </w:r>
      <w:r w:rsidRPr="00547547">
        <w:rPr>
          <w:kern w:val="20"/>
        </w:rPr>
        <w:t>о</w:t>
      </w:r>
      <w:r w:rsidRPr="00547547">
        <w:rPr>
          <w:kern w:val="20"/>
        </w:rPr>
        <w:t>просах организации таких мероприятий.</w:t>
      </w:r>
    </w:p>
    <w:p w:rsidR="00C6220F" w:rsidRPr="00547547" w:rsidRDefault="00C6220F" w:rsidP="00FB5C11">
      <w:pPr>
        <w:spacing w:line="360" w:lineRule="auto"/>
        <w:jc w:val="left"/>
        <w:rPr>
          <w:kern w:val="20"/>
        </w:rPr>
      </w:pPr>
    </w:p>
    <w:p w:rsidR="00C6220F" w:rsidRPr="00547547" w:rsidRDefault="00C6220F" w:rsidP="00FB5C11">
      <w:pPr>
        <w:spacing w:line="360" w:lineRule="auto"/>
        <w:jc w:val="left"/>
        <w:rPr>
          <w:kern w:val="20"/>
        </w:rPr>
      </w:pPr>
      <w:r w:rsidRPr="00547547">
        <w:rPr>
          <w:kern w:val="20"/>
        </w:rPr>
        <w:t>Насколько известно составителям, настоящий документ является первым опытом предста</w:t>
      </w:r>
      <w:r w:rsidRPr="00547547">
        <w:rPr>
          <w:kern w:val="20"/>
        </w:rPr>
        <w:t>в</w:t>
      </w:r>
      <w:r w:rsidRPr="00547547">
        <w:rPr>
          <w:kern w:val="20"/>
        </w:rPr>
        <w:t xml:space="preserve">ления </w:t>
      </w:r>
      <w:r w:rsidR="009373CE" w:rsidRPr="00547547">
        <w:rPr>
          <w:kern w:val="20"/>
        </w:rPr>
        <w:t xml:space="preserve">на русском языке </w:t>
      </w:r>
      <w:r w:rsidRPr="00547547">
        <w:rPr>
          <w:kern w:val="20"/>
        </w:rPr>
        <w:t xml:space="preserve">в </w:t>
      </w:r>
      <w:r w:rsidR="00EB7AB5" w:rsidRPr="00547547">
        <w:rPr>
          <w:kern w:val="20"/>
        </w:rPr>
        <w:t>таком формате</w:t>
      </w:r>
      <w:r w:rsidR="00536A40">
        <w:rPr>
          <w:rStyle w:val="FootnoteReference"/>
          <w:kern w:val="20"/>
        </w:rPr>
        <w:footnoteReference w:id="3"/>
      </w:r>
      <w:r w:rsidRPr="00547547">
        <w:rPr>
          <w:kern w:val="20"/>
        </w:rPr>
        <w:t xml:space="preserve"> важных практических сведений, необходимых в р</w:t>
      </w:r>
      <w:r w:rsidRPr="00547547">
        <w:rPr>
          <w:kern w:val="20"/>
        </w:rPr>
        <w:t>а</w:t>
      </w:r>
      <w:r w:rsidRPr="00547547">
        <w:rPr>
          <w:kern w:val="20"/>
        </w:rPr>
        <w:t>боте устных переводчиков и переводческих компаний.</w:t>
      </w:r>
    </w:p>
    <w:p w:rsidR="00C6220F" w:rsidRPr="00547547" w:rsidRDefault="00C6220F" w:rsidP="00FB5C11">
      <w:pPr>
        <w:spacing w:line="360" w:lineRule="auto"/>
        <w:jc w:val="left"/>
        <w:rPr>
          <w:kern w:val="20"/>
        </w:rPr>
      </w:pPr>
    </w:p>
    <w:p w:rsidR="00EB7AB5" w:rsidRPr="00547547" w:rsidRDefault="00EB7AB5" w:rsidP="00EE2C52">
      <w:pPr>
        <w:jc w:val="left"/>
        <w:rPr>
          <w:kern w:val="20"/>
        </w:rPr>
        <w:sectPr w:rsidR="00EB7AB5" w:rsidRPr="00547547" w:rsidSect="00EB7AB5">
          <w:headerReference w:type="default" r:id="rId16"/>
          <w:pgSz w:w="11907" w:h="16839" w:code="9"/>
          <w:pgMar w:top="1440" w:right="1138" w:bottom="1440" w:left="1138" w:header="720" w:footer="1022" w:gutter="0"/>
          <w:cols w:space="720"/>
          <w:vAlign w:val="both"/>
          <w:noEndnote/>
          <w:titlePg/>
          <w:docGrid w:linePitch="360"/>
        </w:sectPr>
      </w:pPr>
    </w:p>
    <w:p w:rsidR="00214365" w:rsidRPr="00547547" w:rsidRDefault="00214365" w:rsidP="00EE2C52">
      <w:pPr>
        <w:jc w:val="left"/>
        <w:rPr>
          <w:rFonts w:ascii="Tahoma" w:hAnsi="Tahoma" w:cs="Tahoma"/>
          <w:color w:val="215868" w:themeColor="accent5" w:themeShade="80"/>
          <w:kern w:val="20"/>
          <w:sz w:val="28"/>
        </w:rPr>
      </w:pPr>
      <w:r w:rsidRPr="00547547">
        <w:rPr>
          <w:rFonts w:ascii="Tahoma" w:hAnsi="Tahoma" w:cs="Tahoma"/>
          <w:color w:val="215868" w:themeColor="accent5" w:themeShade="80"/>
          <w:kern w:val="20"/>
          <w:sz w:val="28"/>
        </w:rPr>
        <w:lastRenderedPageBreak/>
        <w:t>Глава 1</w:t>
      </w:r>
    </w:p>
    <w:p w:rsidR="00214365" w:rsidRPr="00547547" w:rsidRDefault="00214365" w:rsidP="00EE2C52">
      <w:pPr>
        <w:jc w:val="left"/>
        <w:rPr>
          <w:rFonts w:ascii="Tahoma" w:hAnsi="Tahoma" w:cs="Tahoma"/>
          <w:color w:val="215868" w:themeColor="accent5" w:themeShade="80"/>
          <w:kern w:val="20"/>
        </w:rPr>
      </w:pPr>
    </w:p>
    <w:p w:rsidR="00214365" w:rsidRPr="00547547" w:rsidRDefault="00214365" w:rsidP="00EE2C52">
      <w:pPr>
        <w:jc w:val="left"/>
        <w:rPr>
          <w:rFonts w:ascii="Tahoma" w:hAnsi="Tahoma" w:cs="Tahoma"/>
          <w:color w:val="215868" w:themeColor="accent5" w:themeShade="80"/>
          <w:kern w:val="20"/>
          <w:sz w:val="32"/>
        </w:rPr>
      </w:pPr>
      <w:r w:rsidRPr="00547547">
        <w:rPr>
          <w:rFonts w:ascii="Tahoma" w:hAnsi="Tahoma" w:cs="Tahoma"/>
          <w:color w:val="215868" w:themeColor="accent5" w:themeShade="80"/>
          <w:kern w:val="20"/>
          <w:sz w:val="32"/>
        </w:rPr>
        <w:t xml:space="preserve">Организация мероприятия с </w:t>
      </w:r>
      <w:r w:rsidR="00147007">
        <w:rPr>
          <w:rFonts w:ascii="Tahoma" w:hAnsi="Tahoma" w:cs="Tahoma"/>
          <w:color w:val="215868" w:themeColor="accent5" w:themeShade="80"/>
          <w:kern w:val="20"/>
          <w:sz w:val="32"/>
        </w:rPr>
        <w:t>устным (</w:t>
      </w:r>
      <w:r w:rsidRPr="00547547">
        <w:rPr>
          <w:rFonts w:ascii="Tahoma" w:hAnsi="Tahoma" w:cs="Tahoma"/>
          <w:color w:val="215868" w:themeColor="accent5" w:themeShade="80"/>
          <w:kern w:val="20"/>
          <w:sz w:val="32"/>
        </w:rPr>
        <w:t>синхронным</w:t>
      </w:r>
      <w:r w:rsidR="004C7DBB" w:rsidRPr="00547547">
        <w:rPr>
          <w:rFonts w:ascii="Tahoma" w:hAnsi="Tahoma" w:cs="Tahoma"/>
          <w:color w:val="215868" w:themeColor="accent5" w:themeShade="80"/>
          <w:kern w:val="20"/>
          <w:sz w:val="32"/>
        </w:rPr>
        <w:t xml:space="preserve"> и</w:t>
      </w:r>
      <w:r w:rsidR="00147007">
        <w:rPr>
          <w:rFonts w:ascii="Tahoma" w:hAnsi="Tahoma" w:cs="Tahoma"/>
          <w:color w:val="215868" w:themeColor="accent5" w:themeShade="80"/>
          <w:kern w:val="20"/>
          <w:sz w:val="32"/>
        </w:rPr>
        <w:t xml:space="preserve">ли </w:t>
      </w:r>
      <w:r w:rsidR="00147007">
        <w:rPr>
          <w:rFonts w:ascii="Tahoma" w:hAnsi="Tahoma" w:cs="Tahoma"/>
          <w:color w:val="215868" w:themeColor="accent5" w:themeShade="80"/>
          <w:kern w:val="20"/>
          <w:sz w:val="32"/>
        </w:rPr>
        <w:br/>
      </w:r>
      <w:r w:rsidR="004C7DBB" w:rsidRPr="00547547">
        <w:rPr>
          <w:rFonts w:ascii="Tahoma" w:hAnsi="Tahoma" w:cs="Tahoma"/>
          <w:color w:val="215868" w:themeColor="accent5" w:themeShade="80"/>
          <w:kern w:val="20"/>
          <w:sz w:val="32"/>
        </w:rPr>
        <w:t>последовательным</w:t>
      </w:r>
      <w:r w:rsidR="00536A40">
        <w:rPr>
          <w:rStyle w:val="FootnoteReference"/>
          <w:rFonts w:ascii="Tahoma" w:hAnsi="Tahoma" w:cs="Tahoma"/>
          <w:color w:val="215868" w:themeColor="accent5" w:themeShade="80"/>
          <w:kern w:val="20"/>
          <w:sz w:val="32"/>
        </w:rPr>
        <w:footnoteReference w:id="4"/>
      </w:r>
      <w:r w:rsidR="00147007">
        <w:rPr>
          <w:rFonts w:ascii="Tahoma" w:hAnsi="Tahoma" w:cs="Tahoma"/>
          <w:color w:val="215868" w:themeColor="accent5" w:themeShade="80"/>
          <w:kern w:val="20"/>
          <w:sz w:val="32"/>
        </w:rPr>
        <w:t>)</w:t>
      </w:r>
      <w:r w:rsidRPr="00547547">
        <w:rPr>
          <w:rFonts w:ascii="Tahoma" w:hAnsi="Tahoma" w:cs="Tahoma"/>
          <w:color w:val="215868" w:themeColor="accent5" w:themeShade="80"/>
          <w:kern w:val="20"/>
          <w:sz w:val="32"/>
        </w:rPr>
        <w:t xml:space="preserve"> переводом</w:t>
      </w:r>
    </w:p>
    <w:p w:rsidR="00214365" w:rsidRPr="00547547" w:rsidRDefault="00214365" w:rsidP="00EE2C52">
      <w:pPr>
        <w:jc w:val="left"/>
        <w:rPr>
          <w:i/>
          <w:kern w:val="20"/>
        </w:rPr>
      </w:pPr>
    </w:p>
    <w:p w:rsidR="00214365" w:rsidRPr="00547547" w:rsidRDefault="00214365" w:rsidP="00EE2C52">
      <w:pPr>
        <w:jc w:val="left"/>
        <w:rPr>
          <w:rFonts w:ascii="Tahoma" w:hAnsi="Tahoma" w:cs="Tahoma"/>
          <w:kern w:val="20"/>
        </w:rPr>
      </w:pPr>
    </w:p>
    <w:p w:rsidR="00214365" w:rsidRPr="00547547" w:rsidRDefault="00214365" w:rsidP="00EE2C52">
      <w:pPr>
        <w:jc w:val="left"/>
        <w:rPr>
          <w:rFonts w:ascii="Tahoma" w:hAnsi="Tahoma" w:cs="Tahoma"/>
          <w:kern w:val="20"/>
          <w:sz w:val="28"/>
        </w:rPr>
      </w:pPr>
      <w:r w:rsidRPr="00547547">
        <w:rPr>
          <w:rFonts w:ascii="Tahoma" w:hAnsi="Tahoma" w:cs="Tahoma"/>
          <w:kern w:val="20"/>
          <w:sz w:val="28"/>
        </w:rPr>
        <w:t>Общие замечания</w:t>
      </w:r>
    </w:p>
    <w:p w:rsidR="00214365" w:rsidRPr="00547547" w:rsidRDefault="00214365" w:rsidP="00EE2C52">
      <w:pPr>
        <w:jc w:val="left"/>
        <w:rPr>
          <w:b/>
          <w:bCs/>
          <w:color w:val="FF0000"/>
          <w:kern w:val="20"/>
        </w:rPr>
      </w:pPr>
    </w:p>
    <w:p w:rsidR="00214365" w:rsidRPr="00547547" w:rsidRDefault="000D0752" w:rsidP="00EE2C52">
      <w:pPr>
        <w:jc w:val="left"/>
        <w:rPr>
          <w:bCs/>
          <w:kern w:val="20"/>
        </w:rPr>
      </w:pPr>
      <w:r w:rsidRPr="00547547">
        <w:rPr>
          <w:bCs/>
          <w:kern w:val="20"/>
        </w:rPr>
        <w:t>Правильный в</w:t>
      </w:r>
      <w:r w:rsidR="00214365" w:rsidRPr="00547547">
        <w:rPr>
          <w:bCs/>
          <w:kern w:val="20"/>
        </w:rPr>
        <w:t>ыбор поставщика услуг при организации конференции является ключ</w:t>
      </w:r>
      <w:r w:rsidR="00214365" w:rsidRPr="00547547">
        <w:rPr>
          <w:bCs/>
          <w:kern w:val="20"/>
        </w:rPr>
        <w:t>е</w:t>
      </w:r>
      <w:r w:rsidR="00214365" w:rsidRPr="00547547">
        <w:rPr>
          <w:bCs/>
          <w:kern w:val="20"/>
        </w:rPr>
        <w:t>вым моментом, определяющим успех международного мероприятия</w:t>
      </w:r>
      <w:r w:rsidR="00BB264F">
        <w:rPr>
          <w:bCs/>
          <w:kern w:val="20"/>
        </w:rPr>
        <w:t xml:space="preserve"> в части коммун</w:t>
      </w:r>
      <w:r w:rsidR="00BB264F">
        <w:rPr>
          <w:bCs/>
          <w:kern w:val="20"/>
        </w:rPr>
        <w:t>и</w:t>
      </w:r>
      <w:r w:rsidR="00BB264F">
        <w:rPr>
          <w:bCs/>
          <w:kern w:val="20"/>
        </w:rPr>
        <w:t>кации</w:t>
      </w:r>
      <w:r w:rsidR="00214365" w:rsidRPr="00547547">
        <w:rPr>
          <w:bCs/>
          <w:kern w:val="20"/>
        </w:rPr>
        <w:t>.</w:t>
      </w:r>
    </w:p>
    <w:p w:rsidR="00214365" w:rsidRPr="00547547" w:rsidRDefault="00214365" w:rsidP="00EE2C52">
      <w:pPr>
        <w:jc w:val="left"/>
        <w:rPr>
          <w:bCs/>
          <w:kern w:val="20"/>
        </w:rPr>
      </w:pPr>
    </w:p>
    <w:p w:rsidR="00214365" w:rsidRPr="00547547" w:rsidRDefault="00E554B3" w:rsidP="00EE2C52">
      <w:pPr>
        <w:jc w:val="left"/>
        <w:rPr>
          <w:bCs/>
          <w:kern w:val="20"/>
        </w:rPr>
      </w:pPr>
      <w:r w:rsidRPr="00547547">
        <w:rPr>
          <w:bCs/>
          <w:kern w:val="20"/>
        </w:rPr>
        <w:t>З</w:t>
      </w:r>
      <w:r w:rsidR="00214365" w:rsidRPr="00547547">
        <w:rPr>
          <w:bCs/>
          <w:kern w:val="20"/>
        </w:rPr>
        <w:t xml:space="preserve">аказчик </w:t>
      </w:r>
      <w:r w:rsidRPr="00547547">
        <w:rPr>
          <w:bCs/>
          <w:kern w:val="20"/>
        </w:rPr>
        <w:t>может найти</w:t>
      </w:r>
      <w:r w:rsidR="00214365" w:rsidRPr="00547547">
        <w:rPr>
          <w:bCs/>
          <w:kern w:val="20"/>
        </w:rPr>
        <w:t xml:space="preserve"> </w:t>
      </w:r>
      <w:r w:rsidRPr="00547547">
        <w:rPr>
          <w:bCs/>
          <w:kern w:val="20"/>
        </w:rPr>
        <w:t>поставщика услуг</w:t>
      </w:r>
      <w:r w:rsidR="00214365" w:rsidRPr="00547547">
        <w:rPr>
          <w:bCs/>
          <w:kern w:val="20"/>
        </w:rPr>
        <w:t>, который действительно организ</w:t>
      </w:r>
      <w:r w:rsidRPr="00547547">
        <w:rPr>
          <w:bCs/>
          <w:kern w:val="20"/>
        </w:rPr>
        <w:t>ует</w:t>
      </w:r>
      <w:r w:rsidR="00214365" w:rsidRPr="00547547">
        <w:rPr>
          <w:bCs/>
          <w:kern w:val="20"/>
        </w:rPr>
        <w:t xml:space="preserve"> все хор</w:t>
      </w:r>
      <w:r w:rsidR="00214365" w:rsidRPr="00547547">
        <w:rPr>
          <w:bCs/>
          <w:kern w:val="20"/>
        </w:rPr>
        <w:t>о</w:t>
      </w:r>
      <w:r w:rsidR="00214365" w:rsidRPr="00547547">
        <w:rPr>
          <w:bCs/>
          <w:kern w:val="20"/>
        </w:rPr>
        <w:t xml:space="preserve">шо и правильно. </w:t>
      </w:r>
      <w:r w:rsidR="002916C0" w:rsidRPr="002916C0">
        <w:rPr>
          <w:bCs/>
          <w:kern w:val="20"/>
        </w:rPr>
        <w:t>Но</w:t>
      </w:r>
      <w:r w:rsidR="00214365" w:rsidRPr="002916C0">
        <w:rPr>
          <w:bCs/>
          <w:kern w:val="20"/>
        </w:rPr>
        <w:t xml:space="preserve"> в том, что касается самого синхронного перевода</w:t>
      </w:r>
      <w:r w:rsidR="00214365" w:rsidRPr="00547547">
        <w:rPr>
          <w:bCs/>
          <w:kern w:val="20"/>
        </w:rPr>
        <w:t xml:space="preserve">, </w:t>
      </w:r>
      <w:r w:rsidRPr="00547547">
        <w:rPr>
          <w:bCs/>
          <w:kern w:val="20"/>
        </w:rPr>
        <w:t xml:space="preserve">поставщики услуг </w:t>
      </w:r>
      <w:r w:rsidR="00214365" w:rsidRPr="00547547">
        <w:rPr>
          <w:bCs/>
          <w:kern w:val="20"/>
        </w:rPr>
        <w:t>будут хороши только в той мере, в какой хорошими и профессиональными ок</w:t>
      </w:r>
      <w:r w:rsidR="00214365" w:rsidRPr="00547547">
        <w:rPr>
          <w:bCs/>
          <w:kern w:val="20"/>
        </w:rPr>
        <w:t>а</w:t>
      </w:r>
      <w:r w:rsidR="00214365" w:rsidRPr="00547547">
        <w:rPr>
          <w:bCs/>
          <w:kern w:val="20"/>
        </w:rPr>
        <w:t xml:space="preserve">жутся переводчики, которых они наймут для работы, то есть их </w:t>
      </w:r>
      <w:r w:rsidR="00214365" w:rsidRPr="00547547">
        <w:rPr>
          <w:bCs/>
          <w:i/>
          <w:kern w:val="20"/>
        </w:rPr>
        <w:t>субподрядчики</w:t>
      </w:r>
      <w:r w:rsidR="00214365" w:rsidRPr="00547547">
        <w:rPr>
          <w:bCs/>
          <w:kern w:val="20"/>
        </w:rPr>
        <w:t xml:space="preserve">. </w:t>
      </w:r>
      <w:r w:rsidR="00FA35E7" w:rsidRPr="000A332A">
        <w:rPr>
          <w:bCs/>
          <w:kern w:val="20"/>
        </w:rPr>
        <w:t>Нал</w:t>
      </w:r>
      <w:r w:rsidR="00FA35E7" w:rsidRPr="000A332A">
        <w:rPr>
          <w:bCs/>
          <w:kern w:val="20"/>
        </w:rPr>
        <w:t>и</w:t>
      </w:r>
      <w:r w:rsidR="00FA35E7" w:rsidRPr="000A332A">
        <w:rPr>
          <w:bCs/>
          <w:kern w:val="20"/>
        </w:rPr>
        <w:t xml:space="preserve">чие </w:t>
      </w:r>
      <w:r w:rsidR="00214365" w:rsidRPr="000A332A">
        <w:rPr>
          <w:bCs/>
          <w:kern w:val="20"/>
        </w:rPr>
        <w:t>штатных синхронных переводчиков</w:t>
      </w:r>
      <w:r w:rsidR="00FA35E7" w:rsidRPr="000A332A">
        <w:rPr>
          <w:bCs/>
          <w:kern w:val="20"/>
        </w:rPr>
        <w:t xml:space="preserve"> у переводческой компании –</w:t>
      </w:r>
      <w:r w:rsidR="007A3B92" w:rsidRPr="000A332A">
        <w:rPr>
          <w:bCs/>
          <w:kern w:val="20"/>
        </w:rPr>
        <w:t xml:space="preserve"> </w:t>
      </w:r>
      <w:r w:rsidR="00536A40" w:rsidRPr="000A332A">
        <w:rPr>
          <w:bCs/>
          <w:kern w:val="20"/>
        </w:rPr>
        <w:t xml:space="preserve">встречающееся на рынке, но все же </w:t>
      </w:r>
      <w:r w:rsidR="00FA35E7" w:rsidRPr="000A332A">
        <w:rPr>
          <w:bCs/>
          <w:kern w:val="20"/>
        </w:rPr>
        <w:t>редкое явление,</w:t>
      </w:r>
      <w:r w:rsidR="007B562E" w:rsidRPr="000A332A">
        <w:rPr>
          <w:bCs/>
          <w:kern w:val="20"/>
        </w:rPr>
        <w:t xml:space="preserve"> </w:t>
      </w:r>
      <w:r w:rsidR="00FA35E7" w:rsidRPr="000A332A">
        <w:rPr>
          <w:bCs/>
          <w:kern w:val="20"/>
        </w:rPr>
        <w:t>и</w:t>
      </w:r>
      <w:r w:rsidR="007A3B92" w:rsidRPr="000A332A">
        <w:rPr>
          <w:bCs/>
          <w:kern w:val="20"/>
        </w:rPr>
        <w:t xml:space="preserve"> из-за своей малочисленности</w:t>
      </w:r>
      <w:r w:rsidR="00FA35E7" w:rsidRPr="000A332A">
        <w:rPr>
          <w:bCs/>
          <w:kern w:val="20"/>
        </w:rPr>
        <w:t xml:space="preserve"> </w:t>
      </w:r>
      <w:r w:rsidR="00536A40" w:rsidRPr="000A332A">
        <w:rPr>
          <w:bCs/>
          <w:kern w:val="20"/>
        </w:rPr>
        <w:t>такие штатные си</w:t>
      </w:r>
      <w:r w:rsidR="00536A40" w:rsidRPr="000A332A">
        <w:rPr>
          <w:bCs/>
          <w:kern w:val="20"/>
        </w:rPr>
        <w:t>н</w:t>
      </w:r>
      <w:r w:rsidR="00536A40" w:rsidRPr="000A332A">
        <w:rPr>
          <w:bCs/>
          <w:kern w:val="20"/>
        </w:rPr>
        <w:t>хронисты</w:t>
      </w:r>
      <w:r w:rsidR="00FA35E7" w:rsidRPr="000A332A">
        <w:rPr>
          <w:bCs/>
          <w:kern w:val="20"/>
        </w:rPr>
        <w:t xml:space="preserve"> в любом случае не могут обеспечить</w:t>
      </w:r>
      <w:r w:rsidR="00214365" w:rsidRPr="000A332A">
        <w:rPr>
          <w:bCs/>
          <w:kern w:val="20"/>
        </w:rPr>
        <w:t xml:space="preserve"> обслуживани</w:t>
      </w:r>
      <w:r w:rsidR="00FA35E7" w:rsidRPr="000A332A">
        <w:rPr>
          <w:bCs/>
          <w:kern w:val="20"/>
        </w:rPr>
        <w:t xml:space="preserve">е </w:t>
      </w:r>
      <w:r w:rsidR="00536A40" w:rsidRPr="000A332A">
        <w:rPr>
          <w:bCs/>
          <w:kern w:val="20"/>
        </w:rPr>
        <w:t>компанией всех пост</w:t>
      </w:r>
      <w:r w:rsidR="00536A40" w:rsidRPr="000A332A">
        <w:rPr>
          <w:bCs/>
          <w:kern w:val="20"/>
        </w:rPr>
        <w:t>у</w:t>
      </w:r>
      <w:r w:rsidR="00536A40" w:rsidRPr="000A332A">
        <w:rPr>
          <w:bCs/>
          <w:kern w:val="20"/>
        </w:rPr>
        <w:t xml:space="preserve">пающих к ней </w:t>
      </w:r>
      <w:r w:rsidR="00214365" w:rsidRPr="000A332A">
        <w:rPr>
          <w:bCs/>
          <w:kern w:val="20"/>
        </w:rPr>
        <w:t>заказов.</w:t>
      </w:r>
    </w:p>
    <w:p w:rsidR="00214365" w:rsidRPr="00547547" w:rsidRDefault="00214365" w:rsidP="00EE2C52">
      <w:pPr>
        <w:jc w:val="left"/>
        <w:rPr>
          <w:bCs/>
          <w:kern w:val="20"/>
        </w:rPr>
      </w:pPr>
    </w:p>
    <w:p w:rsidR="00214365" w:rsidRPr="00547547" w:rsidRDefault="00214365" w:rsidP="00EE2C52">
      <w:pPr>
        <w:jc w:val="left"/>
        <w:rPr>
          <w:kern w:val="20"/>
        </w:rPr>
      </w:pPr>
      <w:r w:rsidRPr="00547547">
        <w:rPr>
          <w:kern w:val="20"/>
        </w:rPr>
        <w:t xml:space="preserve">Какого бы </w:t>
      </w:r>
      <w:r w:rsidR="00E554B3" w:rsidRPr="00547547">
        <w:rPr>
          <w:kern w:val="20"/>
        </w:rPr>
        <w:t xml:space="preserve">поставщика услуг </w:t>
      </w:r>
      <w:r w:rsidRPr="00547547">
        <w:rPr>
          <w:kern w:val="20"/>
        </w:rPr>
        <w:t>(бизнес-центр, гостиницу, переводческую компанию и т.д.) ни выбрал заказчик, надлежащее качество работы бригады синхронных перево</w:t>
      </w:r>
      <w:r w:rsidRPr="00547547">
        <w:rPr>
          <w:kern w:val="20"/>
        </w:rPr>
        <w:t>д</w:t>
      </w:r>
      <w:r w:rsidRPr="00547547">
        <w:rPr>
          <w:kern w:val="20"/>
        </w:rPr>
        <w:t>чиков может быть обеспечено только в том случае, если подбором переводчиков в бр</w:t>
      </w:r>
      <w:r w:rsidRPr="00547547">
        <w:rPr>
          <w:kern w:val="20"/>
        </w:rPr>
        <w:t>и</w:t>
      </w:r>
      <w:r w:rsidRPr="00547547">
        <w:rPr>
          <w:kern w:val="20"/>
        </w:rPr>
        <w:t xml:space="preserve">гаду занимается опытный человек </w:t>
      </w:r>
      <w:r w:rsidR="00025B3F">
        <w:rPr>
          <w:kern w:val="20"/>
        </w:rPr>
        <w:t>(</w:t>
      </w:r>
      <w:r w:rsidRPr="00547547">
        <w:rPr>
          <w:kern w:val="20"/>
        </w:rPr>
        <w:t>в идеале – сам профессиональный синхронный п</w:t>
      </w:r>
      <w:r w:rsidRPr="00547547">
        <w:rPr>
          <w:kern w:val="20"/>
        </w:rPr>
        <w:t>е</w:t>
      </w:r>
      <w:r w:rsidRPr="00547547">
        <w:rPr>
          <w:kern w:val="20"/>
        </w:rPr>
        <w:t>реводчик</w:t>
      </w:r>
      <w:r w:rsidR="007A3B92">
        <w:rPr>
          <w:rStyle w:val="FootnoteReference"/>
          <w:kern w:val="20"/>
        </w:rPr>
        <w:footnoteReference w:id="5"/>
      </w:r>
      <w:r w:rsidR="00025B3F">
        <w:rPr>
          <w:kern w:val="20"/>
        </w:rPr>
        <w:t>)</w:t>
      </w:r>
      <w:r w:rsidRPr="00547547">
        <w:rPr>
          <w:kern w:val="20"/>
        </w:rPr>
        <w:t>. База данных</w:t>
      </w:r>
      <w:r w:rsidR="00E554B3" w:rsidRPr="00547547">
        <w:rPr>
          <w:kern w:val="20"/>
        </w:rPr>
        <w:t>, например,</w:t>
      </w:r>
      <w:r w:rsidRPr="00547547">
        <w:rPr>
          <w:kern w:val="20"/>
        </w:rPr>
        <w:t xml:space="preserve"> </w:t>
      </w:r>
      <w:r w:rsidR="00E554B3" w:rsidRPr="00547547">
        <w:rPr>
          <w:kern w:val="20"/>
        </w:rPr>
        <w:t>переводческ</w:t>
      </w:r>
      <w:r w:rsidR="00EB7AB5" w:rsidRPr="00547547">
        <w:rPr>
          <w:kern w:val="20"/>
        </w:rPr>
        <w:t>ой</w:t>
      </w:r>
      <w:r w:rsidR="00E554B3" w:rsidRPr="00547547">
        <w:rPr>
          <w:kern w:val="20"/>
        </w:rPr>
        <w:t xml:space="preserve"> компани</w:t>
      </w:r>
      <w:r w:rsidR="00EB7AB5" w:rsidRPr="00547547">
        <w:rPr>
          <w:kern w:val="20"/>
        </w:rPr>
        <w:t>и</w:t>
      </w:r>
      <w:r w:rsidRPr="00547547">
        <w:rPr>
          <w:kern w:val="20"/>
        </w:rPr>
        <w:t>, содержащая «параме</w:t>
      </w:r>
      <w:r w:rsidRPr="00547547">
        <w:rPr>
          <w:kern w:val="20"/>
        </w:rPr>
        <w:t>т</w:t>
      </w:r>
      <w:r w:rsidRPr="00547547">
        <w:rPr>
          <w:kern w:val="20"/>
        </w:rPr>
        <w:t>ры» синхронных переводчиков, – лишь отправная точка в работе. Личные отношения и контакты играют определяющую роль в этой профессии, полной стресс</w:t>
      </w:r>
      <w:r w:rsidR="00045FD9" w:rsidRPr="00547547">
        <w:rPr>
          <w:kern w:val="20"/>
        </w:rPr>
        <w:t>ов</w:t>
      </w:r>
      <w:r w:rsidRPr="00547547">
        <w:rPr>
          <w:kern w:val="20"/>
        </w:rPr>
        <w:t xml:space="preserve"> и предпол</w:t>
      </w:r>
      <w:r w:rsidRPr="00547547">
        <w:rPr>
          <w:kern w:val="20"/>
        </w:rPr>
        <w:t>а</w:t>
      </w:r>
      <w:r w:rsidRPr="00547547">
        <w:rPr>
          <w:kern w:val="20"/>
        </w:rPr>
        <w:t>гающей командную работу в замкнутом пространстве. Знание индивидуальных ос</w:t>
      </w:r>
      <w:r w:rsidRPr="00547547">
        <w:rPr>
          <w:kern w:val="20"/>
        </w:rPr>
        <w:t>о</w:t>
      </w:r>
      <w:r w:rsidRPr="00547547">
        <w:rPr>
          <w:kern w:val="20"/>
        </w:rPr>
        <w:t xml:space="preserve">бенностей переводчиков очень важно – некоторые переводчики чувствуют себя </w:t>
      </w:r>
      <w:r w:rsidR="00E554B3" w:rsidRPr="00547547">
        <w:rPr>
          <w:kern w:val="20"/>
        </w:rPr>
        <w:t>свобо</w:t>
      </w:r>
      <w:r w:rsidR="00E554B3" w:rsidRPr="00547547">
        <w:rPr>
          <w:kern w:val="20"/>
        </w:rPr>
        <w:t>д</w:t>
      </w:r>
      <w:r w:rsidR="00E554B3" w:rsidRPr="00547547">
        <w:rPr>
          <w:kern w:val="20"/>
        </w:rPr>
        <w:t>но и комфортно,</w:t>
      </w:r>
      <w:r w:rsidRPr="00547547">
        <w:rPr>
          <w:kern w:val="20"/>
        </w:rPr>
        <w:t xml:space="preserve"> переводя официальные мероприятия на высоком уровне, другие ув</w:t>
      </w:r>
      <w:r w:rsidRPr="00547547">
        <w:rPr>
          <w:kern w:val="20"/>
        </w:rPr>
        <w:t>е</w:t>
      </w:r>
      <w:r w:rsidRPr="00547547">
        <w:rPr>
          <w:kern w:val="20"/>
        </w:rPr>
        <w:t xml:space="preserve">ренно переводят синхронно </w:t>
      </w:r>
      <w:r w:rsidR="00E554B3" w:rsidRPr="00547547">
        <w:rPr>
          <w:kern w:val="20"/>
        </w:rPr>
        <w:t>живой</w:t>
      </w:r>
      <w:r w:rsidRPr="00547547">
        <w:rPr>
          <w:kern w:val="20"/>
        </w:rPr>
        <w:t xml:space="preserve"> разговор на встречах специалистов по продажам или рекламе и т.д.</w:t>
      </w:r>
      <w:r w:rsidR="000C3760" w:rsidRPr="00547547">
        <w:rPr>
          <w:kern w:val="20"/>
        </w:rPr>
        <w:t xml:space="preserve"> </w:t>
      </w:r>
    </w:p>
    <w:p w:rsidR="00214365" w:rsidRPr="00547547" w:rsidRDefault="00214365" w:rsidP="00EE2C52">
      <w:pPr>
        <w:jc w:val="left"/>
        <w:rPr>
          <w:kern w:val="20"/>
        </w:rPr>
      </w:pPr>
    </w:p>
    <w:p w:rsidR="00214365" w:rsidRDefault="00214365" w:rsidP="00EE2C52">
      <w:pPr>
        <w:jc w:val="left"/>
        <w:rPr>
          <w:kern w:val="20"/>
        </w:rPr>
      </w:pPr>
      <w:r w:rsidRPr="00547547">
        <w:rPr>
          <w:kern w:val="20"/>
        </w:rPr>
        <w:t>Заказчику следует заблаговременно позаботиться о поиске и найме переводчиков для своего мероприятия, так как опытных синхронных переводчиков в обычные ра</w:t>
      </w:r>
      <w:r w:rsidR="00025B3F">
        <w:rPr>
          <w:kern w:val="20"/>
        </w:rPr>
        <w:t>бочие месяцы ангажируют заблаговременно, и их рабочий график может не позволить им принять предложение заказчика</w:t>
      </w:r>
      <w:r w:rsidRPr="00547547">
        <w:rPr>
          <w:kern w:val="20"/>
        </w:rPr>
        <w:t>.</w:t>
      </w:r>
    </w:p>
    <w:p w:rsidR="001729E1" w:rsidRDefault="001729E1" w:rsidP="00EE2C52">
      <w:pPr>
        <w:jc w:val="left"/>
        <w:rPr>
          <w:kern w:val="20"/>
        </w:rPr>
      </w:pPr>
    </w:p>
    <w:p w:rsidR="001729E1" w:rsidRPr="001729E1" w:rsidRDefault="001729E1" w:rsidP="00EE2C52">
      <w:pPr>
        <w:jc w:val="left"/>
        <w:rPr>
          <w:kern w:val="20"/>
        </w:rPr>
      </w:pPr>
      <w:r>
        <w:rPr>
          <w:kern w:val="20"/>
        </w:rPr>
        <w:lastRenderedPageBreak/>
        <w:t>Заказчик должен понимать и помнить, что переводчики – квалифицированные специ</w:t>
      </w:r>
      <w:r>
        <w:rPr>
          <w:kern w:val="20"/>
        </w:rPr>
        <w:t>а</w:t>
      </w:r>
      <w:r>
        <w:rPr>
          <w:kern w:val="20"/>
        </w:rPr>
        <w:t xml:space="preserve">листы (то есть, </w:t>
      </w:r>
      <w:r w:rsidRPr="001729E1">
        <w:rPr>
          <w:i/>
          <w:kern w:val="20"/>
          <w:lang w:val="en-US"/>
        </w:rPr>
        <w:t>professionals</w:t>
      </w:r>
      <w:r>
        <w:rPr>
          <w:i/>
          <w:kern w:val="20"/>
        </w:rPr>
        <w:t xml:space="preserve"> </w:t>
      </w:r>
      <w:r w:rsidRPr="001729E1">
        <w:rPr>
          <w:kern w:val="20"/>
        </w:rPr>
        <w:t>по западной классификации)</w:t>
      </w:r>
      <w:r>
        <w:rPr>
          <w:kern w:val="20"/>
        </w:rPr>
        <w:t>, а не вспомогательный или технически</w:t>
      </w:r>
      <w:r w:rsidR="000A332A">
        <w:rPr>
          <w:kern w:val="20"/>
        </w:rPr>
        <w:t>й</w:t>
      </w:r>
      <w:r>
        <w:rPr>
          <w:kern w:val="20"/>
        </w:rPr>
        <w:t xml:space="preserve"> персонал, а переводчики всегда должны держать себя соответственно этому статусу.</w:t>
      </w:r>
    </w:p>
    <w:p w:rsidR="00214365" w:rsidRPr="00547547" w:rsidRDefault="00214365" w:rsidP="00EE2C52">
      <w:pPr>
        <w:jc w:val="left"/>
        <w:rPr>
          <w:kern w:val="20"/>
        </w:rPr>
      </w:pPr>
    </w:p>
    <w:p w:rsidR="00214365" w:rsidRPr="00547547" w:rsidRDefault="00214365" w:rsidP="00EE2C52">
      <w:pPr>
        <w:jc w:val="left"/>
        <w:rPr>
          <w:rFonts w:ascii="Tahoma" w:hAnsi="Tahoma" w:cs="Tahoma"/>
          <w:kern w:val="20"/>
          <w:sz w:val="28"/>
        </w:rPr>
      </w:pPr>
      <w:r w:rsidRPr="00547547">
        <w:rPr>
          <w:rFonts w:ascii="Tahoma" w:hAnsi="Tahoma" w:cs="Tahoma"/>
          <w:kern w:val="20"/>
          <w:sz w:val="28"/>
        </w:rPr>
        <w:t>Первый контакт</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При первом контакте между заказчиком</w:t>
      </w:r>
      <w:r w:rsidR="00F60346">
        <w:rPr>
          <w:rStyle w:val="FootnoteReference"/>
          <w:kern w:val="20"/>
        </w:rPr>
        <w:footnoteReference w:id="6"/>
      </w:r>
      <w:r w:rsidRPr="00547547">
        <w:rPr>
          <w:kern w:val="20"/>
        </w:rPr>
        <w:t xml:space="preserve"> и переводчиком обсуждаются следующие о</w:t>
      </w:r>
      <w:r w:rsidRPr="00547547">
        <w:rPr>
          <w:kern w:val="20"/>
        </w:rPr>
        <w:t>с</w:t>
      </w:r>
      <w:r w:rsidRPr="00547547">
        <w:rPr>
          <w:kern w:val="20"/>
        </w:rPr>
        <w:t>новные параметры предстоящего мероприятия/заказа:</w:t>
      </w:r>
    </w:p>
    <w:p w:rsidR="00214365" w:rsidRPr="00547547" w:rsidRDefault="00214365" w:rsidP="00EE2C52">
      <w:pPr>
        <w:jc w:val="left"/>
        <w:rPr>
          <w:kern w:val="20"/>
        </w:rPr>
      </w:pPr>
    </w:p>
    <w:p w:rsidR="00214365" w:rsidRPr="002916C0" w:rsidRDefault="00214365" w:rsidP="00EE2C52">
      <w:pPr>
        <w:pStyle w:val="ListParagraph"/>
        <w:numPr>
          <w:ilvl w:val="0"/>
          <w:numId w:val="19"/>
        </w:numPr>
        <w:rPr>
          <w:kern w:val="20"/>
          <w:lang w:val="ru-RU"/>
        </w:rPr>
      </w:pPr>
      <w:r w:rsidRPr="002916C0">
        <w:rPr>
          <w:kern w:val="20"/>
          <w:lang w:val="ru-RU"/>
        </w:rPr>
        <w:t>Характер мероприятия (рабочая встреча, конференция, семинар и т.д.), его тема, продолжительность, количество участников</w:t>
      </w:r>
      <w:r w:rsidR="002916C0" w:rsidRPr="002916C0">
        <w:rPr>
          <w:kern w:val="20"/>
          <w:lang w:val="ru-RU"/>
        </w:rPr>
        <w:t>.</w:t>
      </w:r>
    </w:p>
    <w:p w:rsidR="00214365" w:rsidRPr="00547547" w:rsidRDefault="00214365" w:rsidP="00EE2C52">
      <w:pPr>
        <w:pStyle w:val="ListParagraph"/>
        <w:numPr>
          <w:ilvl w:val="0"/>
          <w:numId w:val="19"/>
        </w:numPr>
        <w:rPr>
          <w:kern w:val="20"/>
          <w:lang w:val="ru-RU"/>
        </w:rPr>
      </w:pPr>
      <w:r w:rsidRPr="002916C0">
        <w:rPr>
          <w:kern w:val="20"/>
          <w:lang w:val="ru-RU"/>
        </w:rPr>
        <w:t>Режим перевода (синхронный, последовательный, нашептывание</w:t>
      </w:r>
      <w:r w:rsidR="004E68D6" w:rsidRPr="002916C0">
        <w:rPr>
          <w:kern w:val="20"/>
          <w:lang w:val="ru-RU"/>
        </w:rPr>
        <w:t>;</w:t>
      </w:r>
      <w:r w:rsidRPr="002916C0">
        <w:rPr>
          <w:kern w:val="20"/>
          <w:lang w:val="ru-RU"/>
        </w:rPr>
        <w:t xml:space="preserve"> будет ли он</w:t>
      </w:r>
      <w:r w:rsidRPr="00547547">
        <w:rPr>
          <w:kern w:val="20"/>
          <w:lang w:val="ru-RU"/>
        </w:rPr>
        <w:t xml:space="preserve"> таким на протяжении всего мероприятия или после дня пленарных заседаний предполагается проводить заседания по секциям)</w:t>
      </w:r>
      <w:r w:rsidR="002916C0">
        <w:rPr>
          <w:kern w:val="20"/>
          <w:lang w:val="ru-RU"/>
        </w:rPr>
        <w:t>.</w:t>
      </w:r>
      <w:r w:rsidRPr="00547547">
        <w:rPr>
          <w:kern w:val="20"/>
          <w:lang w:val="ru-RU"/>
        </w:rPr>
        <w:t xml:space="preserve"> </w:t>
      </w:r>
    </w:p>
    <w:p w:rsidR="00214365" w:rsidRPr="00547547" w:rsidRDefault="00214365" w:rsidP="00EE2C52">
      <w:pPr>
        <w:pStyle w:val="ListParagraph"/>
        <w:numPr>
          <w:ilvl w:val="0"/>
          <w:numId w:val="19"/>
        </w:numPr>
        <w:rPr>
          <w:kern w:val="20"/>
          <w:lang w:val="ru-RU"/>
        </w:rPr>
      </w:pPr>
      <w:r w:rsidRPr="00547547">
        <w:rPr>
          <w:kern w:val="20"/>
          <w:lang w:val="ru-RU"/>
        </w:rPr>
        <w:t>Рабочи</w:t>
      </w:r>
      <w:r w:rsidR="00045FD9" w:rsidRPr="00547547">
        <w:rPr>
          <w:kern w:val="20"/>
          <w:lang w:val="ru-RU"/>
        </w:rPr>
        <w:t>е</w:t>
      </w:r>
      <w:r w:rsidRPr="00547547">
        <w:rPr>
          <w:kern w:val="20"/>
          <w:lang w:val="ru-RU"/>
        </w:rPr>
        <w:t xml:space="preserve"> язык</w:t>
      </w:r>
      <w:r w:rsidR="00045FD9" w:rsidRPr="00547547">
        <w:rPr>
          <w:kern w:val="20"/>
          <w:lang w:val="ru-RU"/>
        </w:rPr>
        <w:t>и</w:t>
      </w:r>
      <w:r w:rsidRPr="00547547">
        <w:rPr>
          <w:kern w:val="20"/>
          <w:lang w:val="ru-RU"/>
        </w:rPr>
        <w:t xml:space="preserve"> мероприятия</w:t>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Место проведения мероприятия</w:t>
      </w:r>
      <w:r w:rsidR="000D0752" w:rsidRPr="00547547">
        <w:rPr>
          <w:rStyle w:val="FootnoteReference"/>
          <w:kern w:val="20"/>
          <w:lang w:val="ru-RU"/>
        </w:rPr>
        <w:footnoteReference w:id="7"/>
      </w:r>
      <w:r w:rsidRPr="00547547">
        <w:rPr>
          <w:kern w:val="20"/>
          <w:lang w:val="ru-RU"/>
        </w:rPr>
        <w:t xml:space="preserve"> и условия работы (оборудование для синхро</w:t>
      </w:r>
      <w:r w:rsidRPr="00547547">
        <w:rPr>
          <w:kern w:val="20"/>
          <w:lang w:val="ru-RU"/>
        </w:rPr>
        <w:t>н</w:t>
      </w:r>
      <w:r w:rsidRPr="00547547">
        <w:rPr>
          <w:kern w:val="20"/>
          <w:lang w:val="ru-RU"/>
        </w:rPr>
        <w:t>ного перевода, место расположения кабины, тип помещения)</w:t>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Наличие материалов для подготовки и сроки их предоставления переводчикам</w:t>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Необходимость переводить на банкетах, во время обеда, на кратких встречах в кулуарах, во время экскурси</w:t>
      </w:r>
      <w:r w:rsidR="00045FD9" w:rsidRPr="00547547">
        <w:rPr>
          <w:kern w:val="20"/>
          <w:lang w:val="ru-RU"/>
        </w:rPr>
        <w:t>й</w:t>
      </w:r>
      <w:r w:rsidRPr="00547547">
        <w:rPr>
          <w:kern w:val="20"/>
          <w:lang w:val="ru-RU"/>
        </w:rPr>
        <w:t xml:space="preserve"> и т.д.</w:t>
      </w:r>
    </w:p>
    <w:p w:rsidR="00214365" w:rsidRPr="00547547" w:rsidRDefault="00214365" w:rsidP="00EE2C52">
      <w:pPr>
        <w:pStyle w:val="ListParagraph"/>
        <w:numPr>
          <w:ilvl w:val="0"/>
          <w:numId w:val="19"/>
        </w:numPr>
        <w:rPr>
          <w:kern w:val="20"/>
          <w:lang w:val="ru-RU"/>
        </w:rPr>
      </w:pPr>
      <w:r w:rsidRPr="00547547">
        <w:rPr>
          <w:kern w:val="20"/>
          <w:lang w:val="ru-RU"/>
        </w:rPr>
        <w:t>Формирование пары</w:t>
      </w:r>
      <w:r w:rsidR="00F60346">
        <w:rPr>
          <w:rStyle w:val="FootnoteReference"/>
          <w:kern w:val="20"/>
          <w:lang w:val="ru-RU"/>
        </w:rPr>
        <w:footnoteReference w:id="8"/>
      </w:r>
      <w:r w:rsidRPr="00547547">
        <w:rPr>
          <w:kern w:val="20"/>
          <w:lang w:val="ru-RU"/>
        </w:rPr>
        <w:t xml:space="preserve"> (пар) синхронных переводчиков (берет ли на себя эту функцию заказчик или </w:t>
      </w:r>
      <w:r w:rsidR="00E554B3" w:rsidRPr="00547547">
        <w:rPr>
          <w:kern w:val="20"/>
          <w:lang w:val="ru-RU"/>
        </w:rPr>
        <w:t xml:space="preserve">он </w:t>
      </w:r>
      <w:r w:rsidRPr="00547547">
        <w:rPr>
          <w:kern w:val="20"/>
          <w:lang w:val="ru-RU"/>
        </w:rPr>
        <w:t>предлагает переводчику подобрать себе пару или п</w:t>
      </w:r>
      <w:r w:rsidRPr="00547547">
        <w:rPr>
          <w:kern w:val="20"/>
          <w:lang w:val="ru-RU"/>
        </w:rPr>
        <w:t>а</w:t>
      </w:r>
      <w:r w:rsidRPr="00547547">
        <w:rPr>
          <w:kern w:val="20"/>
          <w:lang w:val="ru-RU"/>
        </w:rPr>
        <w:t>ры, если одновременно будут работать несколько кабин), имена других перево</w:t>
      </w:r>
      <w:r w:rsidRPr="00547547">
        <w:rPr>
          <w:kern w:val="20"/>
          <w:lang w:val="ru-RU"/>
        </w:rPr>
        <w:t>д</w:t>
      </w:r>
      <w:r w:rsidRPr="00547547">
        <w:rPr>
          <w:kern w:val="20"/>
          <w:lang w:val="ru-RU"/>
        </w:rPr>
        <w:t>чиков, если их подбор осуществляет заказчик</w:t>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Формат работы в режиме последовательного перевода (планируется ли привлечь к работе второго переводчика)</w:t>
      </w:r>
      <w:r w:rsidRPr="00547547">
        <w:rPr>
          <w:rStyle w:val="FootnoteReference"/>
          <w:kern w:val="20"/>
          <w:lang w:val="ru-RU"/>
        </w:rPr>
        <w:footnoteReference w:id="9"/>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Размер вознаграждения и условия оплаты (срок, порядок, форма и т.д.)</w:t>
      </w:r>
    </w:p>
    <w:p w:rsidR="00214365" w:rsidRPr="00547547" w:rsidRDefault="00214365" w:rsidP="00EE2C52">
      <w:pPr>
        <w:pStyle w:val="ListParagraph"/>
        <w:numPr>
          <w:ilvl w:val="0"/>
          <w:numId w:val="19"/>
        </w:numPr>
        <w:rPr>
          <w:kern w:val="20"/>
          <w:lang w:val="ru-RU"/>
        </w:rPr>
      </w:pPr>
      <w:r w:rsidRPr="00547547">
        <w:rPr>
          <w:kern w:val="20"/>
          <w:lang w:val="ru-RU"/>
        </w:rPr>
        <w:t>При проведении мероприятия на выезде – способ оплаты заказчиком команд</w:t>
      </w:r>
      <w:r w:rsidRPr="00547547">
        <w:rPr>
          <w:kern w:val="20"/>
          <w:lang w:val="ru-RU"/>
        </w:rPr>
        <w:t>и</w:t>
      </w:r>
      <w:r w:rsidRPr="00547547">
        <w:rPr>
          <w:kern w:val="20"/>
          <w:lang w:val="ru-RU"/>
        </w:rPr>
        <w:t>ровочных расходов</w:t>
      </w:r>
      <w:r w:rsidR="00234E51">
        <w:rPr>
          <w:kern w:val="20"/>
          <w:lang w:val="ru-RU"/>
        </w:rPr>
        <w:t xml:space="preserve"> </w:t>
      </w:r>
      <w:r w:rsidRPr="001729E1">
        <w:rPr>
          <w:i/>
          <w:kern w:val="20"/>
          <w:lang w:val="ru-RU"/>
        </w:rPr>
        <w:t>или</w:t>
      </w:r>
      <w:r w:rsidRPr="00547547">
        <w:rPr>
          <w:kern w:val="20"/>
          <w:lang w:val="ru-RU"/>
        </w:rPr>
        <w:t xml:space="preserve"> возмещение этих расходов переводчику в том случае, к</w:t>
      </w:r>
      <w:r w:rsidRPr="00547547">
        <w:rPr>
          <w:kern w:val="20"/>
          <w:lang w:val="ru-RU"/>
        </w:rPr>
        <w:t>о</w:t>
      </w:r>
      <w:r w:rsidRPr="00547547">
        <w:rPr>
          <w:kern w:val="20"/>
          <w:lang w:val="ru-RU"/>
        </w:rPr>
        <w:t>гда по договору он производит их сам с последующей компенсацией</w:t>
      </w:r>
      <w:r w:rsidR="001729E1">
        <w:rPr>
          <w:rStyle w:val="FootnoteReference"/>
          <w:kern w:val="20"/>
          <w:lang w:val="ru-RU"/>
        </w:rPr>
        <w:footnoteReference w:id="10"/>
      </w:r>
      <w:r w:rsidR="002916C0">
        <w:rPr>
          <w:kern w:val="20"/>
          <w:lang w:val="ru-RU"/>
        </w:rPr>
        <w:t>.</w:t>
      </w:r>
    </w:p>
    <w:p w:rsidR="00214365" w:rsidRPr="00547547" w:rsidRDefault="00214365" w:rsidP="00EE2C52">
      <w:pPr>
        <w:pStyle w:val="ListParagraph"/>
        <w:numPr>
          <w:ilvl w:val="0"/>
          <w:numId w:val="19"/>
        </w:numPr>
        <w:rPr>
          <w:kern w:val="20"/>
          <w:lang w:val="ru-RU"/>
        </w:rPr>
      </w:pPr>
      <w:r w:rsidRPr="00547547">
        <w:rPr>
          <w:kern w:val="20"/>
          <w:lang w:val="ru-RU"/>
        </w:rPr>
        <w:t>Возможная звукозапись синхронного перевода.</w:t>
      </w:r>
      <w:r w:rsidRPr="00547547">
        <w:rPr>
          <w:rStyle w:val="FootnoteReference"/>
          <w:kern w:val="20"/>
          <w:lang w:val="ru-RU"/>
        </w:rPr>
        <w:footnoteReference w:id="11"/>
      </w:r>
    </w:p>
    <w:p w:rsidR="00214365" w:rsidRPr="00547547" w:rsidRDefault="00214365" w:rsidP="00EE2C52">
      <w:pPr>
        <w:jc w:val="left"/>
        <w:rPr>
          <w:kern w:val="20"/>
        </w:rPr>
      </w:pPr>
    </w:p>
    <w:p w:rsidR="00214365" w:rsidRPr="00547547" w:rsidRDefault="00214365" w:rsidP="00234E51">
      <w:pPr>
        <w:keepNext/>
        <w:jc w:val="left"/>
        <w:rPr>
          <w:rFonts w:ascii="Tahoma" w:hAnsi="Tahoma" w:cs="Tahoma"/>
          <w:kern w:val="20"/>
          <w:sz w:val="28"/>
        </w:rPr>
      </w:pPr>
      <w:r w:rsidRPr="00547547">
        <w:rPr>
          <w:rFonts w:ascii="Tahoma" w:hAnsi="Tahoma" w:cs="Tahoma"/>
          <w:bCs/>
          <w:kern w:val="20"/>
          <w:sz w:val="28"/>
        </w:rPr>
        <w:lastRenderedPageBreak/>
        <w:t>Бригады переводчиков</w:t>
      </w:r>
    </w:p>
    <w:p w:rsidR="00214365" w:rsidRPr="00547547" w:rsidRDefault="00214365" w:rsidP="00234E51">
      <w:pPr>
        <w:keepNext/>
        <w:jc w:val="left"/>
        <w:rPr>
          <w:kern w:val="20"/>
        </w:rPr>
      </w:pPr>
    </w:p>
    <w:p w:rsidR="0062376C" w:rsidRPr="006D0DB6" w:rsidRDefault="0062376C" w:rsidP="0062376C">
      <w:pPr>
        <w:jc w:val="left"/>
        <w:rPr>
          <w:kern w:val="20"/>
        </w:rPr>
      </w:pPr>
      <w:r>
        <w:t>Условия труда синхронных переводчиков и в международных организациях, и в о</w:t>
      </w:r>
      <w:r>
        <w:t>т</w:t>
      </w:r>
      <w:r>
        <w:t>дельных странах в значительной степени формируются под влиянием практики вед</w:t>
      </w:r>
      <w:r>
        <w:t>у</w:t>
      </w:r>
      <w:r>
        <w:t xml:space="preserve">щих в смысле объема синхронного перевода </w:t>
      </w:r>
      <w:r w:rsidRPr="0062376C">
        <w:t xml:space="preserve">международных </w:t>
      </w:r>
      <w:r>
        <w:t>организаций, в первую очередь ООН и ЕС. Эти организации, представляя многочисленные входящие в их</w:t>
      </w:r>
      <w:r w:rsidR="006C7290">
        <w:t xml:space="preserve"> «семью» организации, заключают</w:t>
      </w:r>
      <w:r>
        <w:t xml:space="preserve"> с </w:t>
      </w:r>
      <w:r>
        <w:rPr>
          <w:lang w:val="en-US"/>
        </w:rPr>
        <w:t>AIIC</w:t>
      </w:r>
      <w:r>
        <w:t xml:space="preserve"> </w:t>
      </w:r>
      <w:r w:rsidR="006C7290">
        <w:t xml:space="preserve"> </w:t>
      </w:r>
      <w:r>
        <w:t>соглашения об условиях работы переводч</w:t>
      </w:r>
      <w:r>
        <w:t>и</w:t>
      </w:r>
      <w:r>
        <w:t xml:space="preserve">ков, являющихся членами </w:t>
      </w:r>
      <w:r w:rsidRPr="00547547">
        <w:rPr>
          <w:kern w:val="20"/>
        </w:rPr>
        <w:t>Международной ассоциации переводчиков-синхронистов</w:t>
      </w:r>
      <w:r>
        <w:rPr>
          <w:kern w:val="20"/>
        </w:rPr>
        <w:t xml:space="preserve">, при этом содержащиеся в них правила регулируют найм и переводчиков-не членов </w:t>
      </w:r>
      <w:r>
        <w:rPr>
          <w:kern w:val="20"/>
          <w:lang w:val="en-US"/>
        </w:rPr>
        <w:t>AIIC</w:t>
      </w:r>
      <w:r>
        <w:rPr>
          <w:rStyle w:val="FootnoteReference"/>
          <w:kern w:val="20"/>
          <w:lang w:val="en-US"/>
        </w:rPr>
        <w:footnoteReference w:id="12"/>
      </w:r>
      <w:r w:rsidRPr="0062376C">
        <w:rPr>
          <w:kern w:val="20"/>
        </w:rPr>
        <w:t>.</w:t>
      </w:r>
      <w:r>
        <w:rPr>
          <w:kern w:val="20"/>
        </w:rPr>
        <w:t xml:space="preserve"> </w:t>
      </w:r>
    </w:p>
    <w:p w:rsidR="0062376C" w:rsidRDefault="0062376C" w:rsidP="00EE2C52">
      <w:pPr>
        <w:jc w:val="left"/>
        <w:rPr>
          <w:kern w:val="20"/>
        </w:rPr>
      </w:pPr>
    </w:p>
    <w:p w:rsidR="002319AE" w:rsidRDefault="002319AE" w:rsidP="00EE2C52">
      <w:pPr>
        <w:jc w:val="left"/>
        <w:rPr>
          <w:kern w:val="20"/>
        </w:rPr>
      </w:pPr>
      <w:r>
        <w:rPr>
          <w:kern w:val="20"/>
        </w:rPr>
        <w:t>Синхронный перевод обеспечивается работой не менее 2 переводчиков в кабине, а при наличии нескольких рабочих языков конференции – и соответствующим количеством кабин с разными языками.</w:t>
      </w:r>
    </w:p>
    <w:p w:rsidR="002319AE" w:rsidRDefault="002319AE" w:rsidP="00EE2C52">
      <w:pPr>
        <w:jc w:val="left"/>
        <w:rPr>
          <w:kern w:val="20"/>
        </w:rPr>
      </w:pPr>
    </w:p>
    <w:p w:rsidR="00214365" w:rsidRPr="00547547" w:rsidRDefault="00214365" w:rsidP="00EE2C52">
      <w:pPr>
        <w:jc w:val="left"/>
        <w:rPr>
          <w:kern w:val="20"/>
        </w:rPr>
      </w:pPr>
      <w:r w:rsidRPr="00547547">
        <w:rPr>
          <w:kern w:val="20"/>
        </w:rPr>
        <w:t>Минимальное количество переводчиков в бригаде определяется характером рабочих условий, видом устного перевода, количеством используемых языков, язык</w:t>
      </w:r>
      <w:r w:rsidR="00A11745">
        <w:rPr>
          <w:kern w:val="20"/>
        </w:rPr>
        <w:t>ами, на к</w:t>
      </w:r>
      <w:r w:rsidR="00A11745">
        <w:rPr>
          <w:kern w:val="20"/>
        </w:rPr>
        <w:t>о</w:t>
      </w:r>
      <w:r w:rsidR="00A11745">
        <w:rPr>
          <w:kern w:val="20"/>
        </w:rPr>
        <w:t>торых работают</w:t>
      </w:r>
      <w:r w:rsidRPr="00547547">
        <w:rPr>
          <w:kern w:val="20"/>
        </w:rPr>
        <w:t xml:space="preserve"> переводчик</w:t>
      </w:r>
      <w:r w:rsidR="00A11745">
        <w:rPr>
          <w:kern w:val="20"/>
        </w:rPr>
        <w:t>и</w:t>
      </w:r>
      <w:r w:rsidRPr="00547547">
        <w:rPr>
          <w:kern w:val="20"/>
        </w:rPr>
        <w:t>, входящи</w:t>
      </w:r>
      <w:r w:rsidR="00A11745">
        <w:rPr>
          <w:kern w:val="20"/>
        </w:rPr>
        <w:t>е</w:t>
      </w:r>
      <w:r w:rsidRPr="00547547">
        <w:rPr>
          <w:kern w:val="20"/>
        </w:rPr>
        <w:t xml:space="preserve"> в состав бригады, и общей рабочей нагру</w:t>
      </w:r>
      <w:r w:rsidRPr="00547547">
        <w:rPr>
          <w:kern w:val="20"/>
        </w:rPr>
        <w:t>з</w:t>
      </w:r>
      <w:r w:rsidRPr="00547547">
        <w:rPr>
          <w:kern w:val="20"/>
        </w:rPr>
        <w:t>кой</w:t>
      </w:r>
      <w:r w:rsidRPr="00547547">
        <w:rPr>
          <w:rStyle w:val="FootnoteReference"/>
          <w:kern w:val="20"/>
        </w:rPr>
        <w:footnoteReference w:id="13"/>
      </w:r>
      <w:r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В ООН</w:t>
      </w:r>
      <w:r w:rsidR="0062376C">
        <w:rPr>
          <w:kern w:val="20"/>
        </w:rPr>
        <w:t xml:space="preserve"> и</w:t>
      </w:r>
      <w:r w:rsidRPr="00547547">
        <w:rPr>
          <w:kern w:val="20"/>
        </w:rPr>
        <w:t xml:space="preserve"> </w:t>
      </w:r>
      <w:r w:rsidR="0062376C">
        <w:rPr>
          <w:kern w:val="20"/>
        </w:rPr>
        <w:t xml:space="preserve">в ЕС, </w:t>
      </w:r>
      <w:r w:rsidRPr="00547547">
        <w:rPr>
          <w:kern w:val="20"/>
        </w:rPr>
        <w:t>например, в английской, французской, испанской и русской кабинах, перевод из которых осуществляется только на целевой язык, находятся по двое пер</w:t>
      </w:r>
      <w:r w:rsidRPr="00547547">
        <w:rPr>
          <w:kern w:val="20"/>
        </w:rPr>
        <w:t>е</w:t>
      </w:r>
      <w:r w:rsidRPr="00547547">
        <w:rPr>
          <w:kern w:val="20"/>
        </w:rPr>
        <w:t>водчиков (это обусловлено сочетанием рабочих языков переводчиков для работы в р</w:t>
      </w:r>
      <w:r w:rsidRPr="00547547">
        <w:rPr>
          <w:kern w:val="20"/>
        </w:rPr>
        <w:t>е</w:t>
      </w:r>
      <w:r w:rsidRPr="00547547">
        <w:rPr>
          <w:kern w:val="20"/>
        </w:rPr>
        <w:t>жиме «реле</w:t>
      </w:r>
      <w:r w:rsidR="00A11745">
        <w:rPr>
          <w:kern w:val="20"/>
        </w:rPr>
        <w:t>/пилотной кабины</w:t>
      </w:r>
      <w:r w:rsidRPr="00547547">
        <w:rPr>
          <w:kern w:val="20"/>
        </w:rPr>
        <w:t>»</w:t>
      </w:r>
      <w:r w:rsidR="00045FD9" w:rsidRPr="00547547">
        <w:rPr>
          <w:rStyle w:val="FootnoteReference"/>
          <w:kern w:val="20"/>
        </w:rPr>
        <w:footnoteReference w:id="14"/>
      </w:r>
      <w:r w:rsidRPr="00547547">
        <w:rPr>
          <w:kern w:val="20"/>
        </w:rPr>
        <w:t xml:space="preserve">), в то время как в китайской и арабской кабинах, из которых перевод осуществляется в обе стороны, синхронные переводчики работают по трое и </w:t>
      </w:r>
      <w:r w:rsidR="005B35DC" w:rsidRPr="00547547">
        <w:rPr>
          <w:kern w:val="20"/>
        </w:rPr>
        <w:t>меняются чаще, чем</w:t>
      </w:r>
      <w:r w:rsidRPr="00547547">
        <w:rPr>
          <w:kern w:val="20"/>
        </w:rPr>
        <w:t xml:space="preserve"> в остальных кабинах.</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Бригады синхронных переводчиков надлежит формировать </w:t>
      </w:r>
      <w:r w:rsidR="00232921" w:rsidRPr="00547547">
        <w:rPr>
          <w:kern w:val="20"/>
        </w:rPr>
        <w:t>с учетом сочетания их р</w:t>
      </w:r>
      <w:r w:rsidR="00232921" w:rsidRPr="00547547">
        <w:rPr>
          <w:kern w:val="20"/>
        </w:rPr>
        <w:t>а</w:t>
      </w:r>
      <w:r w:rsidR="00232921" w:rsidRPr="00547547">
        <w:rPr>
          <w:kern w:val="20"/>
        </w:rPr>
        <w:t>бочих языков</w:t>
      </w:r>
      <w:r w:rsidRPr="00547547">
        <w:rPr>
          <w:kern w:val="20"/>
        </w:rPr>
        <w:t>, чтобы избегать постоянного использования режима «реле». При этом, если перевод с определенного языка в режиме «реле» неизбежен, бригада должна с</w:t>
      </w:r>
      <w:r w:rsidRPr="00547547">
        <w:rPr>
          <w:kern w:val="20"/>
        </w:rPr>
        <w:t>о</w:t>
      </w:r>
      <w:r w:rsidRPr="00547547">
        <w:rPr>
          <w:kern w:val="20"/>
        </w:rPr>
        <w:t xml:space="preserve">стоять, как минимум, из двух переводчиков, способных переводить с этого языка через «реле». Кроме того, если </w:t>
      </w:r>
      <w:r w:rsidR="00A11745">
        <w:rPr>
          <w:kern w:val="20"/>
        </w:rPr>
        <w:t xml:space="preserve">перевод в режиме </w:t>
      </w:r>
      <w:r w:rsidRPr="00547547">
        <w:rPr>
          <w:kern w:val="20"/>
        </w:rPr>
        <w:t xml:space="preserve">«реле» подается из кабины, работающей в </w:t>
      </w:r>
      <w:r w:rsidRPr="002916C0">
        <w:rPr>
          <w:kern w:val="20"/>
        </w:rPr>
        <w:t xml:space="preserve">двустороннем </w:t>
      </w:r>
      <w:r w:rsidR="002916C0">
        <w:rPr>
          <w:kern w:val="20"/>
        </w:rPr>
        <w:t>режиме</w:t>
      </w:r>
      <w:r w:rsidRPr="00547547">
        <w:rPr>
          <w:kern w:val="20"/>
        </w:rPr>
        <w:t>, в такой кабине должны работать минимум три переводчика</w:t>
      </w:r>
      <w:r w:rsidR="00C25E33">
        <w:rPr>
          <w:rStyle w:val="FootnoteReference"/>
          <w:kern w:val="20"/>
        </w:rPr>
        <w:footnoteReference w:id="15"/>
      </w:r>
      <w:r w:rsidRPr="00C25E33">
        <w:rPr>
          <w:kern w:val="20"/>
        </w:rPr>
        <w:t>.</w:t>
      </w:r>
      <w:r w:rsidRPr="00547547">
        <w:rPr>
          <w:color w:val="FF0000"/>
          <w:kern w:val="20"/>
        </w:rPr>
        <w:t xml:space="preserve"> </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Для работы в обе стороны (например, в паре </w:t>
      </w:r>
      <w:r w:rsidR="00232921" w:rsidRPr="00547547">
        <w:rPr>
          <w:i/>
          <w:kern w:val="20"/>
        </w:rPr>
        <w:t>арабский</w:t>
      </w:r>
      <w:r w:rsidRPr="00547547">
        <w:rPr>
          <w:kern w:val="20"/>
        </w:rPr>
        <w:t xml:space="preserve"> </w:t>
      </w:r>
      <w:r w:rsidRPr="00547547">
        <w:rPr>
          <w:kern w:val="20"/>
        </w:rPr>
        <w:sym w:font="Wingdings" w:char="F0DF"/>
      </w:r>
      <w:r w:rsidRPr="00547547">
        <w:rPr>
          <w:kern w:val="20"/>
        </w:rPr>
        <w:sym w:font="Wingdings" w:char="F0E0"/>
      </w:r>
      <w:r w:rsidRPr="00547547">
        <w:rPr>
          <w:kern w:val="20"/>
        </w:rPr>
        <w:t xml:space="preserve"> </w:t>
      </w:r>
      <w:r w:rsidR="00232921" w:rsidRPr="00547547">
        <w:rPr>
          <w:i/>
          <w:kern w:val="20"/>
        </w:rPr>
        <w:t>французский</w:t>
      </w:r>
      <w:r w:rsidRPr="00547547">
        <w:rPr>
          <w:kern w:val="20"/>
        </w:rPr>
        <w:t xml:space="preserve">), </w:t>
      </w:r>
      <w:r w:rsidR="00232921" w:rsidRPr="00547547">
        <w:rPr>
          <w:kern w:val="20"/>
        </w:rPr>
        <w:t xml:space="preserve">нормами </w:t>
      </w:r>
      <w:r w:rsidR="000D0752" w:rsidRPr="00547547">
        <w:rPr>
          <w:kern w:val="20"/>
        </w:rPr>
        <w:t xml:space="preserve">ООН </w:t>
      </w:r>
      <w:r w:rsidR="00232921" w:rsidRPr="00547547">
        <w:rPr>
          <w:kern w:val="20"/>
        </w:rPr>
        <w:t>предписывается нахождение</w:t>
      </w:r>
      <w:r w:rsidRPr="00547547">
        <w:rPr>
          <w:kern w:val="20"/>
        </w:rPr>
        <w:t xml:space="preserve"> тр</w:t>
      </w:r>
      <w:r w:rsidR="00232921" w:rsidRPr="00547547">
        <w:rPr>
          <w:kern w:val="20"/>
        </w:rPr>
        <w:t>ех</w:t>
      </w:r>
      <w:r w:rsidRPr="00547547">
        <w:rPr>
          <w:kern w:val="20"/>
        </w:rPr>
        <w:t xml:space="preserve"> человек в кабине</w:t>
      </w:r>
      <w:r w:rsidR="00E554B3" w:rsidRPr="00547547">
        <w:rPr>
          <w:kern w:val="20"/>
        </w:rPr>
        <w:t>;</w:t>
      </w:r>
      <w:r w:rsidRPr="00547547">
        <w:rPr>
          <w:kern w:val="20"/>
        </w:rPr>
        <w:t xml:space="preserve"> если же переводчик работает только на родной язык, достаточно двух. Это необходимо для обеспечения перевода с гарантированным качеством по всем языковым комбинациям. </w:t>
      </w:r>
      <w:r w:rsidR="00A11745">
        <w:rPr>
          <w:kern w:val="20"/>
        </w:rPr>
        <w:t>Для понимания сказа</w:t>
      </w:r>
      <w:r w:rsidR="00A11745">
        <w:rPr>
          <w:kern w:val="20"/>
        </w:rPr>
        <w:t>н</w:t>
      </w:r>
      <w:r w:rsidR="00A11745">
        <w:rPr>
          <w:kern w:val="20"/>
        </w:rPr>
        <w:t>ного следует помнить, что по принятым в ООН и иных международных организациях правила</w:t>
      </w:r>
      <w:r w:rsidR="00A40FD7">
        <w:rPr>
          <w:kern w:val="20"/>
        </w:rPr>
        <w:t>м</w:t>
      </w:r>
      <w:r w:rsidR="00A11745">
        <w:rPr>
          <w:kern w:val="20"/>
        </w:rPr>
        <w:t xml:space="preserve"> переводчик переводит на свой родной язык или на тот язык, для прав</w:t>
      </w:r>
      <w:r w:rsidR="00A40FD7">
        <w:rPr>
          <w:kern w:val="20"/>
        </w:rPr>
        <w:t>а</w:t>
      </w:r>
      <w:r w:rsidR="00A11745">
        <w:rPr>
          <w:kern w:val="20"/>
        </w:rPr>
        <w:t xml:space="preserve"> пер</w:t>
      </w:r>
      <w:r w:rsidR="00A11745">
        <w:rPr>
          <w:kern w:val="20"/>
        </w:rPr>
        <w:t>е</w:t>
      </w:r>
      <w:r w:rsidR="00A11745">
        <w:rPr>
          <w:kern w:val="20"/>
        </w:rPr>
        <w:lastRenderedPageBreak/>
        <w:t>вода на который он сдал соответствующий квалификационный экзамен. В СССР/РФ изначально сложилась практика синхронного перевода</w:t>
      </w:r>
      <w:r w:rsidR="00A11745" w:rsidRPr="00A11745">
        <w:rPr>
          <w:kern w:val="20"/>
        </w:rPr>
        <w:t xml:space="preserve"> </w:t>
      </w:r>
      <w:r w:rsidR="00A11745" w:rsidRPr="00547547">
        <w:rPr>
          <w:kern w:val="20"/>
        </w:rPr>
        <w:t>в обе стороны</w:t>
      </w:r>
      <w:r w:rsidR="0062376C">
        <w:rPr>
          <w:rStyle w:val="FootnoteReference"/>
          <w:kern w:val="20"/>
        </w:rPr>
        <w:footnoteReference w:id="16"/>
      </w:r>
      <w:r w:rsidR="00A11745">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Таким образом, во всех кабинах, работающих в непрерывном режиме, должно нах</w:t>
      </w:r>
      <w:r w:rsidRPr="00547547">
        <w:rPr>
          <w:kern w:val="20"/>
        </w:rPr>
        <w:t>о</w:t>
      </w:r>
      <w:r w:rsidRPr="00547547">
        <w:rPr>
          <w:kern w:val="20"/>
        </w:rPr>
        <w:t>диться как минимум</w:t>
      </w:r>
      <w:r w:rsidR="002916C0">
        <w:rPr>
          <w:kern w:val="20"/>
        </w:rPr>
        <w:t xml:space="preserve"> по</w:t>
      </w:r>
      <w:r w:rsidRPr="00547547">
        <w:rPr>
          <w:kern w:val="20"/>
        </w:rPr>
        <w:t xml:space="preserve"> два переводчика. В качестве общего правила при работе в к</w:t>
      </w:r>
      <w:r w:rsidRPr="00547547">
        <w:rPr>
          <w:kern w:val="20"/>
        </w:rPr>
        <w:t>а</w:t>
      </w:r>
      <w:r w:rsidRPr="00547547">
        <w:rPr>
          <w:kern w:val="20"/>
        </w:rPr>
        <w:t xml:space="preserve">бине для синхронного перевода </w:t>
      </w:r>
      <w:bookmarkStart w:id="0" w:name="ast1"/>
      <w:bookmarkEnd w:id="0"/>
      <w:r w:rsidRPr="00547547">
        <w:rPr>
          <w:kern w:val="20"/>
        </w:rPr>
        <w:t>переводчик не должен работать в одиночку без во</w:t>
      </w:r>
      <w:r w:rsidRPr="00547547">
        <w:rPr>
          <w:kern w:val="20"/>
        </w:rPr>
        <w:t>з</w:t>
      </w:r>
      <w:r w:rsidRPr="00547547">
        <w:rPr>
          <w:kern w:val="20"/>
        </w:rPr>
        <w:t xml:space="preserve">можности его замены коллегами в случае необходимости или возникновения </w:t>
      </w:r>
      <w:r w:rsidR="007D35C2" w:rsidRPr="00547547">
        <w:rPr>
          <w:kern w:val="20"/>
        </w:rPr>
        <w:t>сложной ситуации</w:t>
      </w:r>
      <w:r w:rsidRPr="00547547">
        <w:rPr>
          <w:kern w:val="20"/>
        </w:rPr>
        <w:t>. Если же в силу чрезвычайных обстоятельств переводчику приходится раб</w:t>
      </w:r>
      <w:r w:rsidRPr="00547547">
        <w:rPr>
          <w:kern w:val="20"/>
        </w:rPr>
        <w:t>о</w:t>
      </w:r>
      <w:r w:rsidRPr="00547547">
        <w:rPr>
          <w:kern w:val="20"/>
        </w:rPr>
        <w:t xml:space="preserve">тать одному, то его вознаграждение в таком случает должно </w:t>
      </w:r>
      <w:r w:rsidR="00752DC1" w:rsidRPr="00547547">
        <w:rPr>
          <w:kern w:val="20"/>
        </w:rPr>
        <w:t>быть,</w:t>
      </w:r>
      <w:r w:rsidRPr="00547547">
        <w:rPr>
          <w:kern w:val="20"/>
        </w:rPr>
        <w:t xml:space="preserve"> по крайней </w:t>
      </w:r>
      <w:r w:rsidR="00752DC1" w:rsidRPr="00547547">
        <w:rPr>
          <w:kern w:val="20"/>
        </w:rPr>
        <w:t>мере,</w:t>
      </w:r>
      <w:r w:rsidRPr="00547547">
        <w:rPr>
          <w:kern w:val="20"/>
        </w:rPr>
        <w:t xml:space="preserve"> равно вознаграждению двух переводчиков, которые бы работали в нормальных обсто</w:t>
      </w:r>
      <w:r w:rsidRPr="00547547">
        <w:rPr>
          <w:kern w:val="20"/>
        </w:rPr>
        <w:t>я</w:t>
      </w:r>
      <w:r w:rsidRPr="00547547">
        <w:rPr>
          <w:kern w:val="20"/>
        </w:rPr>
        <w:t>тельствах.</w:t>
      </w:r>
    </w:p>
    <w:p w:rsidR="00214365" w:rsidRPr="00547547" w:rsidRDefault="00214365" w:rsidP="00EE2C52">
      <w:pPr>
        <w:jc w:val="left"/>
        <w:rPr>
          <w:kern w:val="20"/>
        </w:rPr>
      </w:pPr>
      <w:bookmarkStart w:id="1" w:name="ast2"/>
      <w:bookmarkEnd w:id="1"/>
    </w:p>
    <w:p w:rsidR="00214365" w:rsidRPr="00547547" w:rsidRDefault="00214365" w:rsidP="00EE2C52">
      <w:pPr>
        <w:keepNext/>
        <w:jc w:val="left"/>
        <w:rPr>
          <w:rFonts w:ascii="Tahoma" w:hAnsi="Tahoma" w:cs="Tahoma"/>
          <w:kern w:val="20"/>
          <w:sz w:val="28"/>
        </w:rPr>
      </w:pPr>
      <w:r w:rsidRPr="00547547">
        <w:rPr>
          <w:rFonts w:ascii="Tahoma" w:hAnsi="Tahoma" w:cs="Tahoma"/>
          <w:kern w:val="20"/>
          <w:sz w:val="28"/>
        </w:rPr>
        <w:t>Нормы труда синхронных переводчиков</w:t>
      </w:r>
    </w:p>
    <w:p w:rsidR="00214365" w:rsidRPr="00547547" w:rsidRDefault="00214365" w:rsidP="00EE2C52">
      <w:pPr>
        <w:keepNext/>
        <w:jc w:val="left"/>
        <w:rPr>
          <w:kern w:val="20"/>
        </w:rPr>
      </w:pPr>
    </w:p>
    <w:p w:rsidR="001737EC" w:rsidRDefault="00214365" w:rsidP="00EE2C52">
      <w:pPr>
        <w:jc w:val="left"/>
        <w:rPr>
          <w:kern w:val="20"/>
        </w:rPr>
      </w:pPr>
      <w:r w:rsidRPr="00547547">
        <w:rPr>
          <w:kern w:val="20"/>
        </w:rPr>
        <w:t xml:space="preserve">В </w:t>
      </w:r>
      <w:r w:rsidR="001737EC">
        <w:rPr>
          <w:kern w:val="20"/>
        </w:rPr>
        <w:t xml:space="preserve">ведущих </w:t>
      </w:r>
      <w:r w:rsidRPr="00547547">
        <w:rPr>
          <w:kern w:val="20"/>
        </w:rPr>
        <w:t>международных организациях приняты следующие нормы</w:t>
      </w:r>
      <w:r w:rsidR="001737EC">
        <w:rPr>
          <w:kern w:val="20"/>
        </w:rPr>
        <w:t xml:space="preserve"> труда синхро</w:t>
      </w:r>
      <w:r w:rsidR="001737EC">
        <w:rPr>
          <w:kern w:val="20"/>
        </w:rPr>
        <w:t>н</w:t>
      </w:r>
      <w:r w:rsidR="001737EC">
        <w:rPr>
          <w:kern w:val="20"/>
        </w:rPr>
        <w:t>ных переводчиков.</w:t>
      </w:r>
    </w:p>
    <w:p w:rsidR="001737EC" w:rsidRDefault="001737EC" w:rsidP="00EE2C52">
      <w:pPr>
        <w:jc w:val="left"/>
        <w:rPr>
          <w:kern w:val="20"/>
        </w:rPr>
      </w:pPr>
    </w:p>
    <w:p w:rsidR="001737EC" w:rsidRDefault="001737EC" w:rsidP="001737EC">
      <w:pPr>
        <w:jc w:val="left"/>
        <w:rPr>
          <w:kern w:val="20"/>
          <w:szCs w:val="24"/>
        </w:rPr>
      </w:pPr>
      <w:r w:rsidRPr="001737EC">
        <w:rPr>
          <w:b/>
          <w:kern w:val="20"/>
          <w:szCs w:val="24"/>
        </w:rPr>
        <w:t>ООН</w:t>
      </w:r>
      <w:r>
        <w:rPr>
          <w:kern w:val="20"/>
          <w:szCs w:val="24"/>
        </w:rPr>
        <w:t xml:space="preserve">. Штатные синхронные переводчики в ООН работают 21 час в неделю, то есть, на 7 заседаниях продолжительностью </w:t>
      </w:r>
      <w:r w:rsidRPr="00BD0E54">
        <w:rPr>
          <w:kern w:val="20"/>
          <w:szCs w:val="24"/>
        </w:rPr>
        <w:t xml:space="preserve">3 </w:t>
      </w:r>
      <w:r>
        <w:rPr>
          <w:kern w:val="20"/>
          <w:szCs w:val="24"/>
        </w:rPr>
        <w:t>часа</w:t>
      </w:r>
      <w:r w:rsidRPr="00BD0E54">
        <w:rPr>
          <w:kern w:val="20"/>
          <w:szCs w:val="24"/>
        </w:rPr>
        <w:t xml:space="preserve"> </w:t>
      </w:r>
      <w:r>
        <w:rPr>
          <w:kern w:val="20"/>
          <w:szCs w:val="24"/>
        </w:rPr>
        <w:t>каждое</w:t>
      </w:r>
      <w:r w:rsidRPr="00BD0E54">
        <w:rPr>
          <w:kern w:val="20"/>
          <w:szCs w:val="24"/>
        </w:rPr>
        <w:t>.</w:t>
      </w:r>
      <w:r>
        <w:rPr>
          <w:kern w:val="20"/>
          <w:szCs w:val="24"/>
        </w:rPr>
        <w:t xml:space="preserve"> В редких случаях они работают на 8 заседаниях, но тогда на следующей неделе им стараются дать задания работать только на 6 заседаниях, чтобы компенсировать нагрузку. Если переводчик-фриланс нанимается для работы в течение 5 дней в неделю, то это означает, что он может понадобиться и в выходные. В</w:t>
      </w:r>
      <w:r w:rsidRPr="00BD0E54">
        <w:rPr>
          <w:kern w:val="20"/>
          <w:szCs w:val="24"/>
        </w:rPr>
        <w:t xml:space="preserve"> </w:t>
      </w:r>
      <w:r>
        <w:rPr>
          <w:kern w:val="20"/>
          <w:szCs w:val="24"/>
        </w:rPr>
        <w:t>английской, французской, испанской и русской кабинах, которые перев</w:t>
      </w:r>
      <w:r>
        <w:rPr>
          <w:kern w:val="20"/>
          <w:szCs w:val="24"/>
        </w:rPr>
        <w:t>о</w:t>
      </w:r>
      <w:r>
        <w:rPr>
          <w:kern w:val="20"/>
          <w:szCs w:val="24"/>
        </w:rPr>
        <w:t xml:space="preserve">дят только на свой целевой язык, находятся по </w:t>
      </w:r>
      <w:r w:rsidR="00CE77BD">
        <w:rPr>
          <w:kern w:val="20"/>
          <w:szCs w:val="24"/>
        </w:rPr>
        <w:t>два</w:t>
      </w:r>
      <w:r>
        <w:rPr>
          <w:kern w:val="20"/>
          <w:szCs w:val="24"/>
        </w:rPr>
        <w:t xml:space="preserve"> переводчика (это необходимо для обеспечения работы в режиме «пилотной кабины»/«реле» – в английской кабине есть один переводчик с комбинацией языков «русский/французский» и один с комбинацией «французский/испанский», а во французской кабине имеется один переводчик с комб</w:t>
      </w:r>
      <w:r>
        <w:rPr>
          <w:kern w:val="20"/>
          <w:szCs w:val="24"/>
        </w:rPr>
        <w:t>и</w:t>
      </w:r>
      <w:r>
        <w:rPr>
          <w:kern w:val="20"/>
          <w:szCs w:val="24"/>
        </w:rPr>
        <w:t>нацией «английский/русский» и один – с комбинацией «английский/испанский»; бр</w:t>
      </w:r>
      <w:r>
        <w:rPr>
          <w:kern w:val="20"/>
          <w:szCs w:val="24"/>
        </w:rPr>
        <w:t>и</w:t>
      </w:r>
      <w:r>
        <w:rPr>
          <w:kern w:val="20"/>
          <w:szCs w:val="24"/>
        </w:rPr>
        <w:t>гада переводчиков переходит на режим «реле», когда кого-то из этих специалистов нет в кабине). В китайской и арабской кабинах, в которых перевод осуществляется в обе стороны («китайский-английский» и «английский-китайский») и с арабского на а</w:t>
      </w:r>
      <w:r>
        <w:rPr>
          <w:kern w:val="20"/>
          <w:szCs w:val="24"/>
        </w:rPr>
        <w:t>н</w:t>
      </w:r>
      <w:r>
        <w:rPr>
          <w:kern w:val="20"/>
          <w:szCs w:val="24"/>
        </w:rPr>
        <w:t xml:space="preserve">глийский и французский и с английского/французского на арабский язык, работают по трое переводчиков, которые меняются каждые 20 минут, а не каждые </w:t>
      </w:r>
      <w:r w:rsidR="002916C0">
        <w:rPr>
          <w:kern w:val="20"/>
          <w:szCs w:val="24"/>
        </w:rPr>
        <w:t>3</w:t>
      </w:r>
      <w:r>
        <w:rPr>
          <w:kern w:val="20"/>
          <w:szCs w:val="24"/>
        </w:rPr>
        <w:t>0 минут, как в других кабинах.</w:t>
      </w:r>
    </w:p>
    <w:p w:rsidR="00CE77BD" w:rsidRDefault="00CE77BD" w:rsidP="001737EC">
      <w:pPr>
        <w:jc w:val="left"/>
        <w:rPr>
          <w:kern w:val="20"/>
          <w:szCs w:val="24"/>
        </w:rPr>
      </w:pPr>
    </w:p>
    <w:p w:rsidR="00CE77BD" w:rsidRPr="00BD0E54" w:rsidRDefault="00CE77BD" w:rsidP="001737EC">
      <w:pPr>
        <w:jc w:val="left"/>
        <w:rPr>
          <w:kern w:val="20"/>
          <w:szCs w:val="24"/>
        </w:rPr>
      </w:pPr>
      <w:r>
        <w:rPr>
          <w:kern w:val="20"/>
          <w:szCs w:val="24"/>
        </w:rPr>
        <w:t xml:space="preserve">Сотрудники </w:t>
      </w:r>
      <w:r w:rsidRPr="00A45BC1">
        <w:rPr>
          <w:kern w:val="20"/>
          <w:szCs w:val="24"/>
        </w:rPr>
        <w:t>секретариат</w:t>
      </w:r>
      <w:r>
        <w:rPr>
          <w:kern w:val="20"/>
          <w:szCs w:val="24"/>
        </w:rPr>
        <w:t>а</w:t>
      </w:r>
      <w:r w:rsidRPr="00A45BC1">
        <w:rPr>
          <w:kern w:val="20"/>
          <w:szCs w:val="24"/>
        </w:rPr>
        <w:t xml:space="preserve"> </w:t>
      </w:r>
      <w:r>
        <w:rPr>
          <w:kern w:val="20"/>
          <w:szCs w:val="24"/>
        </w:rPr>
        <w:t>приносят переводчикам все необходимые документы и те</w:t>
      </w:r>
      <w:r>
        <w:rPr>
          <w:kern w:val="20"/>
          <w:szCs w:val="24"/>
        </w:rPr>
        <w:t>к</w:t>
      </w:r>
      <w:r>
        <w:rPr>
          <w:kern w:val="20"/>
          <w:szCs w:val="24"/>
        </w:rPr>
        <w:t>сты выступлений.</w:t>
      </w:r>
    </w:p>
    <w:p w:rsidR="001737EC" w:rsidRPr="00A45BC1" w:rsidRDefault="001737EC" w:rsidP="001737EC">
      <w:pPr>
        <w:shd w:val="clear" w:color="auto" w:fill="FFFFFF"/>
        <w:jc w:val="left"/>
        <w:rPr>
          <w:color w:val="000000"/>
          <w:kern w:val="20"/>
          <w:szCs w:val="24"/>
        </w:rPr>
      </w:pPr>
    </w:p>
    <w:p w:rsidR="001737EC" w:rsidRPr="00A45BC1" w:rsidRDefault="001737EC" w:rsidP="001737EC">
      <w:pPr>
        <w:jc w:val="left"/>
        <w:rPr>
          <w:kern w:val="20"/>
          <w:szCs w:val="24"/>
        </w:rPr>
      </w:pPr>
      <w:r w:rsidRPr="001737EC">
        <w:rPr>
          <w:b/>
          <w:kern w:val="20"/>
          <w:szCs w:val="24"/>
        </w:rPr>
        <w:t>ЕС</w:t>
      </w:r>
      <w:r>
        <w:rPr>
          <w:kern w:val="20"/>
          <w:szCs w:val="24"/>
        </w:rPr>
        <w:t>. Генеральный</w:t>
      </w:r>
      <w:r w:rsidRPr="00A45BC1">
        <w:rPr>
          <w:kern w:val="20"/>
          <w:szCs w:val="24"/>
        </w:rPr>
        <w:t xml:space="preserve"> </w:t>
      </w:r>
      <w:r>
        <w:rPr>
          <w:kern w:val="20"/>
          <w:szCs w:val="24"/>
        </w:rPr>
        <w:t>директорат</w:t>
      </w:r>
      <w:r w:rsidRPr="00A45BC1">
        <w:rPr>
          <w:kern w:val="20"/>
          <w:szCs w:val="24"/>
        </w:rPr>
        <w:t xml:space="preserve"> </w:t>
      </w:r>
      <w:r>
        <w:rPr>
          <w:kern w:val="20"/>
          <w:szCs w:val="24"/>
        </w:rPr>
        <w:t>устного</w:t>
      </w:r>
      <w:r w:rsidRPr="00A45BC1">
        <w:rPr>
          <w:kern w:val="20"/>
          <w:szCs w:val="24"/>
        </w:rPr>
        <w:t xml:space="preserve"> </w:t>
      </w:r>
      <w:r>
        <w:rPr>
          <w:kern w:val="20"/>
          <w:szCs w:val="24"/>
        </w:rPr>
        <w:t>перевода устанавливает правила найма, време</w:t>
      </w:r>
      <w:r>
        <w:rPr>
          <w:kern w:val="20"/>
          <w:szCs w:val="24"/>
        </w:rPr>
        <w:t>н</w:t>
      </w:r>
      <w:r>
        <w:rPr>
          <w:kern w:val="20"/>
          <w:szCs w:val="24"/>
        </w:rPr>
        <w:t>н</w:t>
      </w:r>
      <w:r w:rsidRPr="006C7290">
        <w:rPr>
          <w:b/>
          <w:kern w:val="20"/>
          <w:szCs w:val="24"/>
          <w:u w:val="single"/>
        </w:rPr>
        <w:t>ы</w:t>
      </w:r>
      <w:r>
        <w:rPr>
          <w:kern w:val="20"/>
          <w:szCs w:val="24"/>
        </w:rPr>
        <w:t>е и технические нормативы для штатных переводчиков и для фрилансов. Европе</w:t>
      </w:r>
      <w:r>
        <w:rPr>
          <w:kern w:val="20"/>
          <w:szCs w:val="24"/>
        </w:rPr>
        <w:t>й</w:t>
      </w:r>
      <w:r>
        <w:rPr>
          <w:kern w:val="20"/>
          <w:szCs w:val="24"/>
        </w:rPr>
        <w:t>ский парламент, в общем, следует этим правилам и нормам.</w:t>
      </w:r>
    </w:p>
    <w:p w:rsidR="001737EC" w:rsidRPr="00A45BC1" w:rsidRDefault="001737EC" w:rsidP="001737EC">
      <w:pPr>
        <w:shd w:val="clear" w:color="auto" w:fill="FFFFFF"/>
        <w:jc w:val="left"/>
        <w:rPr>
          <w:color w:val="000000"/>
          <w:kern w:val="20"/>
          <w:szCs w:val="24"/>
        </w:rPr>
      </w:pPr>
    </w:p>
    <w:p w:rsidR="001737EC" w:rsidRPr="00A45BC1" w:rsidRDefault="001737EC" w:rsidP="001737EC">
      <w:pPr>
        <w:shd w:val="clear" w:color="auto" w:fill="FFFFFF"/>
        <w:jc w:val="left"/>
        <w:rPr>
          <w:color w:val="000000"/>
          <w:kern w:val="20"/>
          <w:szCs w:val="24"/>
        </w:rPr>
      </w:pPr>
      <w:r>
        <w:rPr>
          <w:color w:val="000000"/>
          <w:kern w:val="20"/>
          <w:szCs w:val="24"/>
        </w:rPr>
        <w:t>Максимально допустимая рабочая нагрузка синхронных переводчиков, работающих на Генеральный директорат устного перевода Европейской комиссии – как штатных с</w:t>
      </w:r>
      <w:r>
        <w:rPr>
          <w:color w:val="000000"/>
          <w:kern w:val="20"/>
          <w:szCs w:val="24"/>
        </w:rPr>
        <w:t>о</w:t>
      </w:r>
      <w:r>
        <w:rPr>
          <w:color w:val="000000"/>
          <w:kern w:val="20"/>
          <w:szCs w:val="24"/>
        </w:rPr>
        <w:t xml:space="preserve">трудников, так и фрилансов, составляет 18 заседаний (продолжительностью не более 4 часов каждое) в течение следующих одна за другой </w:t>
      </w:r>
      <w:r w:rsidR="00CE77BD">
        <w:rPr>
          <w:color w:val="000000"/>
          <w:kern w:val="20"/>
          <w:szCs w:val="24"/>
        </w:rPr>
        <w:t>двух</w:t>
      </w:r>
      <w:r>
        <w:rPr>
          <w:color w:val="000000"/>
          <w:kern w:val="20"/>
          <w:szCs w:val="24"/>
        </w:rPr>
        <w:t xml:space="preserve"> недель. В среднем, они пер</w:t>
      </w:r>
      <w:r>
        <w:rPr>
          <w:color w:val="000000"/>
          <w:kern w:val="20"/>
          <w:szCs w:val="24"/>
        </w:rPr>
        <w:t>е</w:t>
      </w:r>
      <w:r>
        <w:rPr>
          <w:color w:val="000000"/>
          <w:kern w:val="20"/>
          <w:szCs w:val="24"/>
        </w:rPr>
        <w:t>водят на 8-9 заседаниях</w:t>
      </w:r>
      <w:r w:rsidRPr="00C544EF">
        <w:rPr>
          <w:color w:val="000000"/>
          <w:kern w:val="20"/>
          <w:szCs w:val="24"/>
        </w:rPr>
        <w:t xml:space="preserve"> </w:t>
      </w:r>
      <w:r>
        <w:rPr>
          <w:color w:val="000000"/>
          <w:kern w:val="20"/>
          <w:szCs w:val="24"/>
        </w:rPr>
        <w:t xml:space="preserve">в неделю. Для перевода заседаний менее чем с 6 активными языками в кабины назначаются по </w:t>
      </w:r>
      <w:r w:rsidR="00CE77BD">
        <w:rPr>
          <w:color w:val="000000"/>
          <w:kern w:val="20"/>
          <w:szCs w:val="24"/>
        </w:rPr>
        <w:t>два</w:t>
      </w:r>
      <w:r>
        <w:rPr>
          <w:color w:val="000000"/>
          <w:kern w:val="20"/>
          <w:szCs w:val="24"/>
        </w:rPr>
        <w:t xml:space="preserve"> переводчика, а если количество активных языков </w:t>
      </w:r>
      <w:r>
        <w:rPr>
          <w:color w:val="000000"/>
          <w:kern w:val="20"/>
          <w:szCs w:val="24"/>
        </w:rPr>
        <w:lastRenderedPageBreak/>
        <w:t>– от 7 до 23, то в каждой кабине должно находиться, по крайней мере, 3 синхронных переводчика. Большинство переводчиков переводят с нескольких языков категории С на свой язык категории А, но для малораспространенных языков применяется перевод в обе стороны (с языка А на язык В) на повседневной основе. Обычно смены длятся 30 минут, но проявляется необходимая гибкость при смене переводчиков с учетом факт</w:t>
      </w:r>
      <w:r>
        <w:rPr>
          <w:color w:val="000000"/>
          <w:kern w:val="20"/>
          <w:szCs w:val="24"/>
        </w:rPr>
        <w:t>и</w:t>
      </w:r>
      <w:r>
        <w:rPr>
          <w:color w:val="000000"/>
          <w:kern w:val="20"/>
          <w:szCs w:val="24"/>
        </w:rPr>
        <w:t>ческого распределения языков, на которых говорят ораторы.</w:t>
      </w:r>
      <w:r>
        <w:rPr>
          <w:rStyle w:val="FootnoteReference"/>
          <w:color w:val="000000"/>
          <w:kern w:val="20"/>
          <w:szCs w:val="24"/>
        </w:rPr>
        <w:footnoteReference w:id="17"/>
      </w:r>
    </w:p>
    <w:p w:rsidR="00CE77BD" w:rsidRDefault="00CE77BD" w:rsidP="00EE2C52">
      <w:pPr>
        <w:jc w:val="left"/>
        <w:rPr>
          <w:kern w:val="20"/>
        </w:rPr>
      </w:pPr>
      <w:r>
        <w:rPr>
          <w:kern w:val="20"/>
        </w:rPr>
        <w:sym w:font="Wingdings" w:char="F09B"/>
      </w:r>
    </w:p>
    <w:p w:rsidR="001737EC" w:rsidRDefault="00CE77BD" w:rsidP="00EE2C52">
      <w:pPr>
        <w:jc w:val="left"/>
        <w:rPr>
          <w:kern w:val="20"/>
        </w:rPr>
      </w:pPr>
      <w:r>
        <w:rPr>
          <w:kern w:val="20"/>
        </w:rPr>
        <w:t>П</w:t>
      </w:r>
      <w:r w:rsidR="00214365" w:rsidRPr="00547547">
        <w:rPr>
          <w:kern w:val="20"/>
        </w:rPr>
        <w:t>равила Международной ассоциации переводчиков-синхронистов</w:t>
      </w:r>
      <w:r w:rsidR="00214365" w:rsidRPr="00547547">
        <w:rPr>
          <w:rStyle w:val="FootnoteReference"/>
          <w:kern w:val="20"/>
        </w:rPr>
        <w:footnoteReference w:id="18"/>
      </w:r>
      <w:r w:rsidR="00214365" w:rsidRPr="00547547">
        <w:rPr>
          <w:kern w:val="20"/>
        </w:rPr>
        <w:t xml:space="preserve"> – ведущей профе</w:t>
      </w:r>
      <w:r w:rsidR="00214365" w:rsidRPr="00547547">
        <w:rPr>
          <w:kern w:val="20"/>
        </w:rPr>
        <w:t>с</w:t>
      </w:r>
      <w:r w:rsidR="00214365" w:rsidRPr="00547547">
        <w:rPr>
          <w:kern w:val="20"/>
        </w:rPr>
        <w:t>сиональной организации в области кодификации условий работы и нормирования труда синхронных переводчиков, заключающей от имени своих членов коллективные догов</w:t>
      </w:r>
      <w:r w:rsidR="00214365" w:rsidRPr="00547547">
        <w:rPr>
          <w:kern w:val="20"/>
        </w:rPr>
        <w:t>о</w:t>
      </w:r>
      <w:r w:rsidR="00214365" w:rsidRPr="00547547">
        <w:rPr>
          <w:kern w:val="20"/>
        </w:rPr>
        <w:t>ры с международными организациями</w:t>
      </w:r>
      <w:r w:rsidR="00214365" w:rsidRPr="00547547">
        <w:rPr>
          <w:rStyle w:val="FootnoteReference"/>
          <w:kern w:val="20"/>
        </w:rPr>
        <w:footnoteReference w:id="19"/>
      </w:r>
      <w:r w:rsidR="00214365" w:rsidRPr="00547547">
        <w:rPr>
          <w:kern w:val="20"/>
        </w:rPr>
        <w:t>, – предписывают применение таких же норм и в отношении нештатных переводчиков</w:t>
      </w:r>
      <w:r w:rsidR="0042009A">
        <w:rPr>
          <w:kern w:val="20"/>
        </w:rPr>
        <w:t>, которых нанимают такие организации</w:t>
      </w:r>
      <w:r w:rsidR="00214365" w:rsidRPr="00547547">
        <w:rPr>
          <w:rStyle w:val="FootnoteReference"/>
          <w:kern w:val="20"/>
        </w:rPr>
        <w:footnoteReference w:id="20"/>
      </w:r>
      <w:r w:rsidR="00214365" w:rsidRPr="00547547">
        <w:rPr>
          <w:kern w:val="20"/>
        </w:rPr>
        <w:t xml:space="preserve">. </w:t>
      </w:r>
    </w:p>
    <w:p w:rsidR="001737EC" w:rsidRDefault="001737EC" w:rsidP="00EE2C52">
      <w:pPr>
        <w:jc w:val="left"/>
        <w:rPr>
          <w:kern w:val="20"/>
        </w:rPr>
      </w:pPr>
    </w:p>
    <w:p w:rsidR="00214365" w:rsidRPr="00547547" w:rsidRDefault="001737EC" w:rsidP="00EE2C52">
      <w:pPr>
        <w:jc w:val="left"/>
        <w:rPr>
          <w:kern w:val="20"/>
        </w:rPr>
      </w:pPr>
      <w:r>
        <w:rPr>
          <w:kern w:val="20"/>
        </w:rPr>
        <w:t xml:space="preserve">В свете вышесказанного, можно предложить </w:t>
      </w:r>
      <w:r w:rsidR="00214365" w:rsidRPr="00547547">
        <w:rPr>
          <w:kern w:val="20"/>
        </w:rPr>
        <w:t>и заказчику, и переводчику исходить из того, что рабочий день синхронного переводчика состоит из двух сессий (заседаний)</w:t>
      </w:r>
      <w:r w:rsidR="00F60346">
        <w:rPr>
          <w:kern w:val="20"/>
        </w:rPr>
        <w:t xml:space="preserve"> продолжите</w:t>
      </w:r>
      <w:r w:rsidR="007B562E">
        <w:rPr>
          <w:kern w:val="20"/>
        </w:rPr>
        <w:t>ль</w:t>
      </w:r>
      <w:r w:rsidR="00F60346">
        <w:rPr>
          <w:kern w:val="20"/>
        </w:rPr>
        <w:t>ностью 3-3½ часа</w:t>
      </w:r>
      <w:r w:rsidR="00214365" w:rsidRPr="00547547">
        <w:rPr>
          <w:kern w:val="20"/>
        </w:rPr>
        <w:t>, разделенных перерывом продолжительностью не м</w:t>
      </w:r>
      <w:r w:rsidR="00214365" w:rsidRPr="00547547">
        <w:rPr>
          <w:kern w:val="20"/>
        </w:rPr>
        <w:t>е</w:t>
      </w:r>
      <w:r w:rsidR="00214365" w:rsidRPr="00547547">
        <w:rPr>
          <w:kern w:val="20"/>
        </w:rPr>
        <w:t>нее 90 минут</w:t>
      </w:r>
      <w:r w:rsidR="00214365" w:rsidRPr="00547547">
        <w:rPr>
          <w:rStyle w:val="FootnoteReference"/>
          <w:kern w:val="20"/>
        </w:rPr>
        <w:footnoteReference w:id="21"/>
      </w:r>
      <w:r w:rsidR="00214365" w:rsidRPr="00547547">
        <w:rPr>
          <w:kern w:val="20"/>
        </w:rPr>
        <w:t>, и применять это понятие при определении ставки вознаграждения.</w:t>
      </w:r>
    </w:p>
    <w:p w:rsidR="00214365" w:rsidRPr="00547547" w:rsidRDefault="00214365" w:rsidP="00EE2C52">
      <w:pPr>
        <w:jc w:val="left"/>
        <w:rPr>
          <w:kern w:val="20"/>
        </w:rPr>
      </w:pPr>
    </w:p>
    <w:p w:rsidR="003A6A35" w:rsidRDefault="00214365" w:rsidP="00EE2C52">
      <w:pPr>
        <w:jc w:val="left"/>
        <w:rPr>
          <w:kern w:val="20"/>
          <w:szCs w:val="24"/>
        </w:rPr>
      </w:pPr>
      <w:r w:rsidRPr="003A6A35">
        <w:rPr>
          <w:kern w:val="20"/>
          <w:szCs w:val="24"/>
        </w:rPr>
        <w:t>Для тарификации труда устных переводчиков рекомендуется применять единицы учета «полный рабочий день» и «половина рабочего дня», а не почасовую ставку</w:t>
      </w:r>
      <w:r w:rsidR="0047622D" w:rsidRPr="003A6A35">
        <w:rPr>
          <w:kern w:val="20"/>
          <w:szCs w:val="24"/>
        </w:rPr>
        <w:t xml:space="preserve">, </w:t>
      </w:r>
      <w:r w:rsidR="0047622D" w:rsidRPr="001737EC">
        <w:rPr>
          <w:b/>
          <w:i/>
          <w:kern w:val="20"/>
          <w:szCs w:val="24"/>
        </w:rPr>
        <w:t xml:space="preserve">поскольку </w:t>
      </w:r>
      <w:r w:rsidR="001A149C" w:rsidRPr="001737EC">
        <w:rPr>
          <w:b/>
          <w:i/>
          <w:kern w:val="20"/>
          <w:szCs w:val="24"/>
        </w:rPr>
        <w:t>почасовая ставка не обеспечивает надлежащей компенсации усилий переводчика по подготовке к мероприятию в дни, предшествующие мероприятию, и затрату времени на дорогу к месту проведения мероприятия и обратно</w:t>
      </w:r>
      <w:r w:rsidR="001A149C" w:rsidRPr="003A6A35">
        <w:rPr>
          <w:kern w:val="20"/>
          <w:szCs w:val="24"/>
        </w:rPr>
        <w:t>.</w:t>
      </w:r>
      <w:r w:rsidRPr="003A6A35">
        <w:rPr>
          <w:kern w:val="20"/>
          <w:szCs w:val="24"/>
        </w:rPr>
        <w:t xml:space="preserve"> </w:t>
      </w:r>
    </w:p>
    <w:p w:rsidR="003A6A35" w:rsidRDefault="003A6A35" w:rsidP="00EE2C52">
      <w:pPr>
        <w:jc w:val="left"/>
        <w:rPr>
          <w:kern w:val="20"/>
          <w:szCs w:val="24"/>
        </w:rPr>
      </w:pPr>
    </w:p>
    <w:p w:rsidR="00214365" w:rsidRPr="003A6A35" w:rsidRDefault="00214365" w:rsidP="00EE2C52">
      <w:pPr>
        <w:jc w:val="left"/>
        <w:rPr>
          <w:kern w:val="20"/>
          <w:szCs w:val="24"/>
        </w:rPr>
      </w:pPr>
      <w:r w:rsidRPr="003A6A35">
        <w:rPr>
          <w:kern w:val="20"/>
          <w:szCs w:val="24"/>
        </w:rPr>
        <w:t xml:space="preserve">Применительно к синхронным переводчикам </w:t>
      </w:r>
      <w:r w:rsidR="00CE77BD">
        <w:rPr>
          <w:kern w:val="20"/>
          <w:szCs w:val="24"/>
        </w:rPr>
        <w:t>такое</w:t>
      </w:r>
      <w:r w:rsidRPr="003A6A35">
        <w:rPr>
          <w:kern w:val="20"/>
          <w:szCs w:val="24"/>
        </w:rPr>
        <w:t xml:space="preserve"> деление осуществляется естестве</w:t>
      </w:r>
      <w:r w:rsidRPr="003A6A35">
        <w:rPr>
          <w:kern w:val="20"/>
          <w:szCs w:val="24"/>
        </w:rPr>
        <w:t>н</w:t>
      </w:r>
      <w:r w:rsidRPr="003A6A35">
        <w:rPr>
          <w:kern w:val="20"/>
          <w:szCs w:val="24"/>
        </w:rPr>
        <w:t>но</w:t>
      </w:r>
      <w:r w:rsidR="004C7DBB" w:rsidRPr="003A6A35">
        <w:rPr>
          <w:kern w:val="20"/>
          <w:szCs w:val="24"/>
        </w:rPr>
        <w:t>,</w:t>
      </w:r>
      <w:r w:rsidR="007B562E">
        <w:rPr>
          <w:kern w:val="20"/>
          <w:szCs w:val="24"/>
        </w:rPr>
        <w:t xml:space="preserve"> </w:t>
      </w:r>
      <w:r w:rsidR="003A6A35" w:rsidRPr="003A6A35">
        <w:rPr>
          <w:kern w:val="20"/>
          <w:szCs w:val="24"/>
        </w:rPr>
        <w:t>поскольку синхронный переводчик неизбежно следует графику работы и перер</w:t>
      </w:r>
      <w:r w:rsidR="003A6A35" w:rsidRPr="003A6A35">
        <w:rPr>
          <w:kern w:val="20"/>
          <w:szCs w:val="24"/>
        </w:rPr>
        <w:t>ы</w:t>
      </w:r>
      <w:r w:rsidR="003A6A35" w:rsidRPr="003A6A35">
        <w:rPr>
          <w:kern w:val="20"/>
          <w:szCs w:val="24"/>
        </w:rPr>
        <w:t>вов, установленному для всех участников конференции</w:t>
      </w:r>
      <w:r w:rsidRPr="003A6A35">
        <w:rPr>
          <w:kern w:val="20"/>
          <w:szCs w:val="24"/>
        </w:rPr>
        <w:t xml:space="preserve">. Что </w:t>
      </w:r>
      <w:r w:rsidR="003A6A35">
        <w:rPr>
          <w:kern w:val="20"/>
          <w:szCs w:val="24"/>
        </w:rPr>
        <w:t xml:space="preserve">же </w:t>
      </w:r>
      <w:r w:rsidRPr="003A6A35">
        <w:rPr>
          <w:kern w:val="20"/>
          <w:szCs w:val="24"/>
        </w:rPr>
        <w:t>касается последов</w:t>
      </w:r>
      <w:r w:rsidRPr="003A6A35">
        <w:rPr>
          <w:kern w:val="20"/>
          <w:szCs w:val="24"/>
        </w:rPr>
        <w:t>а</w:t>
      </w:r>
      <w:r w:rsidRPr="003A6A35">
        <w:rPr>
          <w:kern w:val="20"/>
          <w:szCs w:val="24"/>
        </w:rPr>
        <w:t xml:space="preserve">тельных переводчиков, то, </w:t>
      </w:r>
      <w:r w:rsidR="001737EC">
        <w:rPr>
          <w:kern w:val="20"/>
          <w:szCs w:val="24"/>
        </w:rPr>
        <w:t>беря в качестве ориентира</w:t>
      </w:r>
      <w:r w:rsidR="00AC2926" w:rsidRPr="003A6A35">
        <w:rPr>
          <w:kern w:val="20"/>
          <w:szCs w:val="24"/>
        </w:rPr>
        <w:t xml:space="preserve"> </w:t>
      </w:r>
      <w:r w:rsidRPr="003A6A35">
        <w:rPr>
          <w:kern w:val="20"/>
          <w:szCs w:val="24"/>
        </w:rPr>
        <w:t>установленн</w:t>
      </w:r>
      <w:r w:rsidR="00AC2926" w:rsidRPr="003A6A35">
        <w:rPr>
          <w:kern w:val="20"/>
          <w:szCs w:val="24"/>
        </w:rPr>
        <w:t>ый</w:t>
      </w:r>
      <w:r w:rsidRPr="003A6A35">
        <w:rPr>
          <w:kern w:val="20"/>
          <w:szCs w:val="24"/>
        </w:rPr>
        <w:t xml:space="preserve"> в РФ 8-часово</w:t>
      </w:r>
      <w:r w:rsidR="00AC2926" w:rsidRPr="003A6A35">
        <w:rPr>
          <w:kern w:val="20"/>
          <w:szCs w:val="24"/>
        </w:rPr>
        <w:t>й</w:t>
      </w:r>
      <w:r w:rsidRPr="003A6A35">
        <w:rPr>
          <w:kern w:val="20"/>
          <w:szCs w:val="24"/>
        </w:rPr>
        <w:t xml:space="preserve"> рабоч</w:t>
      </w:r>
      <w:r w:rsidR="00AC2926" w:rsidRPr="003A6A35">
        <w:rPr>
          <w:kern w:val="20"/>
          <w:szCs w:val="24"/>
        </w:rPr>
        <w:t>ий</w:t>
      </w:r>
      <w:r w:rsidRPr="003A6A35">
        <w:rPr>
          <w:kern w:val="20"/>
          <w:szCs w:val="24"/>
        </w:rPr>
        <w:t xml:space="preserve"> д</w:t>
      </w:r>
      <w:r w:rsidR="00AC2926" w:rsidRPr="003A6A35">
        <w:rPr>
          <w:kern w:val="20"/>
          <w:szCs w:val="24"/>
        </w:rPr>
        <w:t>е</w:t>
      </w:r>
      <w:r w:rsidRPr="003A6A35">
        <w:rPr>
          <w:kern w:val="20"/>
          <w:szCs w:val="24"/>
        </w:rPr>
        <w:t>н</w:t>
      </w:r>
      <w:r w:rsidR="00AC2926" w:rsidRPr="003A6A35">
        <w:rPr>
          <w:kern w:val="20"/>
          <w:szCs w:val="24"/>
        </w:rPr>
        <w:t>ь</w:t>
      </w:r>
      <w:r w:rsidR="001737EC">
        <w:rPr>
          <w:kern w:val="20"/>
          <w:szCs w:val="24"/>
        </w:rPr>
        <w:t xml:space="preserve"> (40-часовую рабочую неделю)</w:t>
      </w:r>
      <w:r w:rsidRPr="003A6A35">
        <w:rPr>
          <w:kern w:val="20"/>
          <w:szCs w:val="24"/>
        </w:rPr>
        <w:t xml:space="preserve">, </w:t>
      </w:r>
      <w:r w:rsidR="00AC2926" w:rsidRPr="003A6A35">
        <w:rPr>
          <w:kern w:val="20"/>
          <w:szCs w:val="24"/>
        </w:rPr>
        <w:t>мы можем</w:t>
      </w:r>
      <w:r w:rsidRPr="003A6A35">
        <w:rPr>
          <w:kern w:val="20"/>
          <w:szCs w:val="24"/>
        </w:rPr>
        <w:t xml:space="preserve"> полагать половиной рабочего дня работу на заказчика в течение промежутка времени до 4 часов, а, соответственно, полным рабочим днем – любую работу в течение промежутка времени от 4 до 8 часов</w:t>
      </w:r>
      <w:r w:rsidRPr="003A6A35">
        <w:rPr>
          <w:rStyle w:val="FootnoteReference"/>
          <w:kern w:val="20"/>
          <w:szCs w:val="24"/>
        </w:rPr>
        <w:footnoteReference w:id="22"/>
      </w:r>
      <w:r w:rsidRPr="003A6A35">
        <w:rPr>
          <w:kern w:val="20"/>
          <w:szCs w:val="24"/>
        </w:rPr>
        <w:t xml:space="preserve">. </w:t>
      </w:r>
      <w:r w:rsidR="00AC2926" w:rsidRPr="003A6A35">
        <w:rPr>
          <w:kern w:val="20"/>
          <w:szCs w:val="24"/>
        </w:rPr>
        <w:t xml:space="preserve">Такое деление рабочего времени представляется логически обоснованным </w:t>
      </w:r>
      <w:r w:rsidR="003A6A35">
        <w:rPr>
          <w:kern w:val="20"/>
          <w:szCs w:val="24"/>
        </w:rPr>
        <w:t>независимо</w:t>
      </w:r>
      <w:r w:rsidR="00AC2926" w:rsidRPr="003A6A35">
        <w:rPr>
          <w:kern w:val="20"/>
          <w:szCs w:val="24"/>
        </w:rPr>
        <w:t xml:space="preserve"> от того, какие отношения – трудовые или гражданско-правовые – связывают работод</w:t>
      </w:r>
      <w:r w:rsidR="00AC2926" w:rsidRPr="003A6A35">
        <w:rPr>
          <w:kern w:val="20"/>
          <w:szCs w:val="24"/>
        </w:rPr>
        <w:t>а</w:t>
      </w:r>
      <w:r w:rsidR="00AC2926" w:rsidRPr="003A6A35">
        <w:rPr>
          <w:kern w:val="20"/>
          <w:szCs w:val="24"/>
        </w:rPr>
        <w:t>теля/заказчика и переводчика</w:t>
      </w:r>
      <w:r w:rsidR="00B70F1C" w:rsidRPr="003A6A35">
        <w:rPr>
          <w:rStyle w:val="FootnoteReference"/>
          <w:kern w:val="20"/>
          <w:szCs w:val="24"/>
        </w:rPr>
        <w:footnoteReference w:id="23"/>
      </w:r>
      <w:r w:rsidR="00AC2926" w:rsidRPr="003A6A35">
        <w:rPr>
          <w:kern w:val="20"/>
          <w:szCs w:val="24"/>
        </w:rPr>
        <w:t>.</w:t>
      </w:r>
    </w:p>
    <w:p w:rsidR="00214365" w:rsidRPr="00547547" w:rsidRDefault="00214365" w:rsidP="00EE2C52">
      <w:pPr>
        <w:jc w:val="left"/>
        <w:rPr>
          <w:kern w:val="20"/>
        </w:rPr>
      </w:pPr>
    </w:p>
    <w:p w:rsidR="00214365" w:rsidRPr="00547547" w:rsidRDefault="001737EC" w:rsidP="00EE2C52">
      <w:pPr>
        <w:jc w:val="left"/>
        <w:rPr>
          <w:kern w:val="20"/>
        </w:rPr>
      </w:pPr>
      <w:r>
        <w:rPr>
          <w:kern w:val="20"/>
        </w:rPr>
        <w:t>С</w:t>
      </w:r>
      <w:r w:rsidR="00214365" w:rsidRPr="00547547">
        <w:rPr>
          <w:kern w:val="20"/>
        </w:rPr>
        <w:t>верхнормативная работа согласовывается с переводчиками и оплачивается по пов</w:t>
      </w:r>
      <w:r w:rsidR="00214365" w:rsidRPr="00547547">
        <w:rPr>
          <w:kern w:val="20"/>
        </w:rPr>
        <w:t>ы</w:t>
      </w:r>
      <w:r>
        <w:rPr>
          <w:kern w:val="20"/>
        </w:rPr>
        <w:t>шенному почасовому тарифу</w:t>
      </w:r>
      <w:r w:rsidR="00214365" w:rsidRPr="00547547">
        <w:rPr>
          <w:rStyle w:val="FootnoteReference"/>
          <w:kern w:val="20"/>
        </w:rPr>
        <w:footnoteReference w:id="24"/>
      </w:r>
      <w:r w:rsidR="00214365"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Возможны и другие схемы тарификации</w:t>
      </w:r>
      <w:r w:rsidR="005B35DC" w:rsidRPr="00547547">
        <w:rPr>
          <w:kern w:val="20"/>
        </w:rPr>
        <w:t>. Например</w:t>
      </w:r>
      <w:r w:rsidRPr="00547547">
        <w:rPr>
          <w:kern w:val="20"/>
        </w:rPr>
        <w:t>, при выездах в командировку с з</w:t>
      </w:r>
      <w:r w:rsidRPr="00547547">
        <w:rPr>
          <w:kern w:val="20"/>
        </w:rPr>
        <w:t>а</w:t>
      </w:r>
      <w:r w:rsidRPr="00547547">
        <w:rPr>
          <w:kern w:val="20"/>
        </w:rPr>
        <w:t>казчиками переводчику приходится находиться с ними весь день, хотя часть времени может уходить на переезды и т.д. Тем не менее, переводчик во время командировки – всегда на работе, поэтому разумным является достижение договоренности между ст</w:t>
      </w:r>
      <w:r w:rsidRPr="00547547">
        <w:rPr>
          <w:kern w:val="20"/>
        </w:rPr>
        <w:t>о</w:t>
      </w:r>
      <w:r w:rsidRPr="00547547">
        <w:rPr>
          <w:kern w:val="20"/>
        </w:rPr>
        <w:t>ронами о паушальной сумме вознаграждения за «календарный» день, включая, ест</w:t>
      </w:r>
      <w:r w:rsidRPr="00547547">
        <w:rPr>
          <w:kern w:val="20"/>
        </w:rPr>
        <w:t>е</w:t>
      </w:r>
      <w:r w:rsidRPr="00547547">
        <w:rPr>
          <w:kern w:val="20"/>
        </w:rPr>
        <w:t>ственно, дни отъезда и приезда, которые для переводчика являются</w:t>
      </w:r>
      <w:r w:rsidR="003A6A35">
        <w:rPr>
          <w:kern w:val="20"/>
        </w:rPr>
        <w:t xml:space="preserve"> частично или по</w:t>
      </w:r>
      <w:r w:rsidR="003A6A35">
        <w:rPr>
          <w:kern w:val="20"/>
        </w:rPr>
        <w:t>л</w:t>
      </w:r>
      <w:r w:rsidR="003A6A35">
        <w:rPr>
          <w:kern w:val="20"/>
        </w:rPr>
        <w:t>ностью</w:t>
      </w:r>
      <w:r w:rsidRPr="00547547">
        <w:rPr>
          <w:kern w:val="20"/>
        </w:rPr>
        <w:t xml:space="preserve"> рабочими днями.</w:t>
      </w:r>
    </w:p>
    <w:p w:rsidR="00214365" w:rsidRPr="00547547" w:rsidRDefault="00214365" w:rsidP="00EE2C52">
      <w:pPr>
        <w:jc w:val="left"/>
        <w:rPr>
          <w:kern w:val="20"/>
        </w:rPr>
      </w:pPr>
    </w:p>
    <w:p w:rsidR="00214365" w:rsidRPr="00547547" w:rsidRDefault="00214365" w:rsidP="00EE2C52">
      <w:pPr>
        <w:jc w:val="left"/>
        <w:rPr>
          <w:rFonts w:ascii="Tahoma" w:hAnsi="Tahoma" w:cs="Tahoma"/>
          <w:kern w:val="20"/>
          <w:sz w:val="28"/>
        </w:rPr>
      </w:pPr>
      <w:r w:rsidRPr="00547547">
        <w:rPr>
          <w:rFonts w:ascii="Tahoma" w:hAnsi="Tahoma" w:cs="Tahoma"/>
          <w:bCs/>
          <w:kern w:val="20"/>
          <w:sz w:val="28"/>
        </w:rPr>
        <w:t>Аннулирование договоров</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Сторонам договора об оказании услуг устного перевода следует неуклонно соблюдать взятые на себя обязательства, руководствуясь принципом </w:t>
      </w:r>
      <w:r w:rsidRPr="00547547">
        <w:rPr>
          <w:i/>
          <w:kern w:val="20"/>
        </w:rPr>
        <w:t>pacta sunt servanda</w:t>
      </w:r>
      <w:r w:rsidRPr="00547547">
        <w:rPr>
          <w:rStyle w:val="FootnoteReference"/>
          <w:kern w:val="20"/>
        </w:rPr>
        <w:footnoteReference w:id="25"/>
      </w:r>
      <w:r w:rsidRPr="00547547">
        <w:rPr>
          <w:kern w:val="20"/>
        </w:rPr>
        <w:t>. Каждой стороне следует уч</w:t>
      </w:r>
      <w:r w:rsidR="00E64B6C">
        <w:rPr>
          <w:kern w:val="20"/>
        </w:rPr>
        <w:t>итыва</w:t>
      </w:r>
      <w:r w:rsidRPr="00547547">
        <w:rPr>
          <w:kern w:val="20"/>
        </w:rPr>
        <w:t>ть, что односторонний отказ от исполнения договора ведет к нестабильности гражданского оборота</w:t>
      </w:r>
      <w:r w:rsidR="001B3D0F">
        <w:rPr>
          <w:rStyle w:val="FootnoteReference"/>
          <w:kern w:val="20"/>
        </w:rPr>
        <w:footnoteReference w:id="26"/>
      </w:r>
      <w:r w:rsidRPr="00547547">
        <w:rPr>
          <w:kern w:val="20"/>
        </w:rPr>
        <w:t xml:space="preserve"> и должен восприниматься как крайняя мера, невынужденное применение которой может </w:t>
      </w:r>
      <w:r w:rsidR="00383DAB" w:rsidRPr="00547547">
        <w:rPr>
          <w:kern w:val="20"/>
        </w:rPr>
        <w:t>вызвать</w:t>
      </w:r>
      <w:r w:rsidRPr="00547547">
        <w:rPr>
          <w:kern w:val="20"/>
        </w:rPr>
        <w:t xml:space="preserve"> общественн</w:t>
      </w:r>
      <w:r w:rsidR="00383DAB" w:rsidRPr="00547547">
        <w:rPr>
          <w:kern w:val="20"/>
        </w:rPr>
        <w:t>ое</w:t>
      </w:r>
      <w:r w:rsidRPr="00547547">
        <w:rPr>
          <w:kern w:val="20"/>
        </w:rPr>
        <w:t xml:space="preserve"> порицание и </w:t>
      </w:r>
      <w:r w:rsidRPr="00547547">
        <w:rPr>
          <w:b/>
          <w:i/>
          <w:kern w:val="20"/>
        </w:rPr>
        <w:t>нан</w:t>
      </w:r>
      <w:r w:rsidRPr="00547547">
        <w:rPr>
          <w:b/>
          <w:i/>
          <w:kern w:val="20"/>
        </w:rPr>
        <w:t>о</w:t>
      </w:r>
      <w:r w:rsidRPr="00547547">
        <w:rPr>
          <w:b/>
          <w:i/>
          <w:kern w:val="20"/>
        </w:rPr>
        <w:t>сит репутационный ущерб нарушителю</w:t>
      </w:r>
      <w:r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Тем не менее</w:t>
      </w:r>
      <w:r w:rsidR="004C7DBB" w:rsidRPr="00547547">
        <w:rPr>
          <w:kern w:val="20"/>
        </w:rPr>
        <w:t>,</w:t>
      </w:r>
      <w:r w:rsidRPr="00547547">
        <w:rPr>
          <w:kern w:val="20"/>
        </w:rPr>
        <w:t xml:space="preserve"> могут возникать ситуации, когда одна из сторон по тем или иным прич</w:t>
      </w:r>
      <w:r w:rsidRPr="00547547">
        <w:rPr>
          <w:kern w:val="20"/>
        </w:rPr>
        <w:t>и</w:t>
      </w:r>
      <w:r w:rsidRPr="00547547">
        <w:rPr>
          <w:kern w:val="20"/>
        </w:rPr>
        <w:t xml:space="preserve">нам желает выйти из договора в одностороннем порядке. </w:t>
      </w:r>
      <w:r w:rsidR="00FF0C89">
        <w:rPr>
          <w:kern w:val="20"/>
        </w:rPr>
        <w:t>Законодательство различных стран по-разному трактует эти ситуации применительно к разным видам договоров</w:t>
      </w:r>
      <w:r w:rsidR="00FF0C89">
        <w:rPr>
          <w:rStyle w:val="FootnoteReference"/>
          <w:kern w:val="20"/>
        </w:rPr>
        <w:footnoteReference w:id="27"/>
      </w:r>
      <w:r w:rsidR="00FF0C89">
        <w:rPr>
          <w:kern w:val="20"/>
        </w:rPr>
        <w:t xml:space="preserve">. </w:t>
      </w:r>
      <w:r w:rsidRPr="00547547">
        <w:rPr>
          <w:kern w:val="20"/>
        </w:rPr>
        <w:t>В этих случаях следует иметь в в</w:t>
      </w:r>
      <w:r w:rsidRPr="00547547">
        <w:rPr>
          <w:kern w:val="20"/>
        </w:rPr>
        <w:t>и</w:t>
      </w:r>
      <w:r w:rsidRPr="00547547">
        <w:rPr>
          <w:kern w:val="20"/>
        </w:rPr>
        <w:t>ду следующее.</w:t>
      </w:r>
    </w:p>
    <w:p w:rsidR="00214365" w:rsidRPr="00547547" w:rsidRDefault="00214365" w:rsidP="00EE2C52">
      <w:pPr>
        <w:jc w:val="left"/>
        <w:rPr>
          <w:b/>
          <w:kern w:val="20"/>
        </w:rPr>
      </w:pPr>
    </w:p>
    <w:p w:rsidR="00214365" w:rsidRPr="00547547" w:rsidRDefault="00214365" w:rsidP="00EE2C52">
      <w:pPr>
        <w:jc w:val="left"/>
        <w:rPr>
          <w:kern w:val="20"/>
        </w:rPr>
      </w:pPr>
      <w:r w:rsidRPr="00547547">
        <w:rPr>
          <w:b/>
          <w:kern w:val="20"/>
        </w:rPr>
        <w:t>Переводчик</w:t>
      </w:r>
    </w:p>
    <w:p w:rsidR="00214365" w:rsidRPr="00547547" w:rsidRDefault="00214365" w:rsidP="00EE2C52">
      <w:pPr>
        <w:jc w:val="left"/>
        <w:rPr>
          <w:kern w:val="20"/>
        </w:rPr>
      </w:pPr>
    </w:p>
    <w:p w:rsidR="00214365" w:rsidRPr="00547547" w:rsidRDefault="00EE2C52" w:rsidP="00EE2C52">
      <w:pPr>
        <w:jc w:val="left"/>
        <w:rPr>
          <w:kern w:val="20"/>
        </w:rPr>
      </w:pPr>
      <w:r w:rsidRPr="00547547">
        <w:rPr>
          <w:kern w:val="20"/>
        </w:rPr>
        <w:t xml:space="preserve">По правилам </w:t>
      </w:r>
      <w:r w:rsidRPr="00547547">
        <w:rPr>
          <w:kern w:val="20"/>
          <w:lang w:val="en-US"/>
        </w:rPr>
        <w:t>AIIC</w:t>
      </w:r>
      <w:r w:rsidRPr="00547547">
        <w:rPr>
          <w:kern w:val="20"/>
        </w:rPr>
        <w:t>, п</w:t>
      </w:r>
      <w:r w:rsidR="00214365" w:rsidRPr="00547547">
        <w:rPr>
          <w:kern w:val="20"/>
        </w:rPr>
        <w:t>ереводчик обязуется не отказываться от принятого к исполнению рабочего задания на предоставление переводческих услуг, если он не может:</w:t>
      </w:r>
    </w:p>
    <w:p w:rsidR="00214365" w:rsidRPr="00547547" w:rsidRDefault="00214365" w:rsidP="00EE2C52">
      <w:pPr>
        <w:pStyle w:val="ListParagraph"/>
        <w:numPr>
          <w:ilvl w:val="0"/>
          <w:numId w:val="20"/>
        </w:numPr>
        <w:rPr>
          <w:kern w:val="20"/>
          <w:lang w:val="ru-RU" w:eastAsia="ru-RU"/>
        </w:rPr>
      </w:pPr>
      <w:r w:rsidRPr="00547547">
        <w:rPr>
          <w:kern w:val="20"/>
          <w:lang w:val="ru-RU" w:eastAsia="ru-RU"/>
        </w:rPr>
        <w:t>заблаговременно уведомить заказчика о своем отказе;</w:t>
      </w:r>
    </w:p>
    <w:p w:rsidR="00214365" w:rsidRPr="00547547" w:rsidRDefault="00214365" w:rsidP="00EE2C52">
      <w:pPr>
        <w:pStyle w:val="ListParagraph"/>
        <w:numPr>
          <w:ilvl w:val="0"/>
          <w:numId w:val="20"/>
        </w:numPr>
        <w:rPr>
          <w:kern w:val="20"/>
          <w:lang w:val="ru-RU" w:eastAsia="ru-RU"/>
        </w:rPr>
      </w:pPr>
      <w:r w:rsidRPr="00547547">
        <w:rPr>
          <w:kern w:val="20"/>
          <w:lang w:val="ru-RU" w:eastAsia="ru-RU"/>
        </w:rPr>
        <w:lastRenderedPageBreak/>
        <w:t>представить веские причины для своего отказа</w:t>
      </w:r>
      <w:r w:rsidR="00A635A7" w:rsidRPr="00547547">
        <w:rPr>
          <w:rStyle w:val="FootnoteReference"/>
          <w:kern w:val="20"/>
          <w:lang w:val="ru-RU" w:eastAsia="ru-RU"/>
        </w:rPr>
        <w:footnoteReference w:id="28"/>
      </w:r>
      <w:r w:rsidRPr="00547547">
        <w:rPr>
          <w:kern w:val="20"/>
          <w:lang w:val="ru-RU" w:eastAsia="ru-RU"/>
        </w:rPr>
        <w:t>;</w:t>
      </w:r>
    </w:p>
    <w:p w:rsidR="00214365" w:rsidRPr="00547547" w:rsidRDefault="00214365" w:rsidP="00EE2C52">
      <w:pPr>
        <w:pStyle w:val="ListParagraph"/>
        <w:numPr>
          <w:ilvl w:val="0"/>
          <w:numId w:val="20"/>
        </w:numPr>
        <w:rPr>
          <w:kern w:val="20"/>
          <w:lang w:val="ru-RU" w:eastAsia="ru-RU"/>
        </w:rPr>
      </w:pPr>
      <w:r w:rsidRPr="00547547">
        <w:rPr>
          <w:kern w:val="20"/>
          <w:lang w:val="ru-RU" w:eastAsia="ru-RU"/>
        </w:rPr>
        <w:t>предложить адекватную замену организатору конференции (если последний не предпочтет подобрать замену самостоятельно).</w:t>
      </w:r>
    </w:p>
    <w:p w:rsidR="00DD2FA1" w:rsidRPr="00547547" w:rsidRDefault="00DD2FA1" w:rsidP="00EE2C52">
      <w:pPr>
        <w:pStyle w:val="CommentText"/>
        <w:spacing w:after="0"/>
        <w:rPr>
          <w:rFonts w:ascii="Times New Roman" w:hAnsi="Times New Roman" w:cs="Times New Roman"/>
          <w:kern w:val="20"/>
          <w:sz w:val="24"/>
          <w:szCs w:val="24"/>
        </w:rPr>
      </w:pPr>
    </w:p>
    <w:p w:rsidR="00A40FD7" w:rsidRPr="00547547" w:rsidRDefault="00A40FD7" w:rsidP="00A40FD7">
      <w:pPr>
        <w:pStyle w:val="CommentText"/>
        <w:spacing w:after="0"/>
        <w:rPr>
          <w:rFonts w:ascii="Times New Roman" w:hAnsi="Times New Roman" w:cs="Times New Roman"/>
          <w:kern w:val="20"/>
          <w:sz w:val="24"/>
          <w:szCs w:val="24"/>
        </w:rPr>
      </w:pPr>
      <w:r>
        <w:rPr>
          <w:rFonts w:ascii="Times New Roman" w:hAnsi="Times New Roman" w:cs="Times New Roman"/>
          <w:kern w:val="20"/>
          <w:sz w:val="24"/>
          <w:szCs w:val="24"/>
        </w:rPr>
        <w:t xml:space="preserve">Можно дополнительно отметить, что в зарубежной практике </w:t>
      </w:r>
      <w:r w:rsidRPr="00AC2926">
        <w:rPr>
          <w:rFonts w:ascii="Times New Roman" w:hAnsi="Times New Roman" w:cs="Times New Roman"/>
          <w:kern w:val="20"/>
          <w:sz w:val="24"/>
          <w:szCs w:val="24"/>
        </w:rPr>
        <w:t>существует два этапа на</w:t>
      </w:r>
      <w:r w:rsidRPr="00AC2926">
        <w:rPr>
          <w:rFonts w:ascii="Times New Roman" w:hAnsi="Times New Roman" w:cs="Times New Roman"/>
          <w:kern w:val="20"/>
          <w:sz w:val="24"/>
          <w:szCs w:val="24"/>
        </w:rPr>
        <w:t>й</w:t>
      </w:r>
      <w:r w:rsidRPr="00AC2926">
        <w:rPr>
          <w:rFonts w:ascii="Times New Roman" w:hAnsi="Times New Roman" w:cs="Times New Roman"/>
          <w:kern w:val="20"/>
          <w:sz w:val="24"/>
          <w:szCs w:val="24"/>
        </w:rPr>
        <w:t xml:space="preserve">ма переводчика: </w:t>
      </w:r>
      <w:r w:rsidRPr="00AC2926">
        <w:rPr>
          <w:rFonts w:ascii="Times New Roman" w:hAnsi="Times New Roman" w:cs="Times New Roman"/>
          <w:i/>
          <w:kern w:val="20"/>
          <w:sz w:val="24"/>
          <w:szCs w:val="24"/>
        </w:rPr>
        <w:t>option</w:t>
      </w:r>
      <w:r w:rsidRPr="00AC2926">
        <w:rPr>
          <w:rFonts w:ascii="Times New Roman" w:hAnsi="Times New Roman" w:cs="Times New Roman"/>
          <w:kern w:val="20"/>
          <w:sz w:val="24"/>
          <w:szCs w:val="24"/>
        </w:rPr>
        <w:t xml:space="preserve"> (</w:t>
      </w:r>
      <w:r w:rsidRPr="00AC2926">
        <w:rPr>
          <w:rFonts w:ascii="Times New Roman" w:hAnsi="Times New Roman" w:cs="Times New Roman"/>
          <w:i/>
          <w:kern w:val="20"/>
          <w:sz w:val="24"/>
          <w:szCs w:val="24"/>
        </w:rPr>
        <w:t>предл</w:t>
      </w:r>
      <w:r>
        <w:rPr>
          <w:rFonts w:ascii="Times New Roman" w:hAnsi="Times New Roman" w:cs="Times New Roman"/>
          <w:i/>
          <w:kern w:val="20"/>
          <w:sz w:val="24"/>
          <w:szCs w:val="24"/>
        </w:rPr>
        <w:t>о</w:t>
      </w:r>
      <w:r w:rsidRPr="00AC2926">
        <w:rPr>
          <w:rFonts w:ascii="Times New Roman" w:hAnsi="Times New Roman" w:cs="Times New Roman"/>
          <w:i/>
          <w:kern w:val="20"/>
          <w:sz w:val="24"/>
          <w:szCs w:val="24"/>
        </w:rPr>
        <w:t>жение с правом выбора, опцион</w:t>
      </w:r>
      <w:r w:rsidRPr="00AC2926">
        <w:rPr>
          <w:rFonts w:ascii="Times New Roman" w:hAnsi="Times New Roman" w:cs="Times New Roman"/>
          <w:kern w:val="20"/>
          <w:sz w:val="24"/>
          <w:szCs w:val="24"/>
        </w:rPr>
        <w:t xml:space="preserve">) и </w:t>
      </w:r>
      <w:r w:rsidRPr="00AC2926">
        <w:rPr>
          <w:rFonts w:ascii="Times New Roman" w:hAnsi="Times New Roman" w:cs="Times New Roman"/>
          <w:i/>
          <w:kern w:val="20"/>
          <w:sz w:val="24"/>
          <w:szCs w:val="24"/>
        </w:rPr>
        <w:t>firm offer (твердое предложение)</w:t>
      </w:r>
      <w:r w:rsidRPr="00AC2926">
        <w:rPr>
          <w:rFonts w:ascii="Times New Roman" w:hAnsi="Times New Roman" w:cs="Times New Roman"/>
          <w:kern w:val="20"/>
          <w:sz w:val="24"/>
          <w:szCs w:val="24"/>
        </w:rPr>
        <w:t xml:space="preserve">. </w:t>
      </w:r>
      <w:r w:rsidRPr="00742D09">
        <w:rPr>
          <w:rFonts w:ascii="Times New Roman" w:hAnsi="Times New Roman" w:cs="Times New Roman"/>
          <w:b/>
          <w:kern w:val="20"/>
          <w:sz w:val="24"/>
          <w:szCs w:val="24"/>
        </w:rPr>
        <w:t>Приняв</w:t>
      </w:r>
      <w:r w:rsidRPr="00AC2926">
        <w:rPr>
          <w:rFonts w:ascii="Times New Roman" w:hAnsi="Times New Roman" w:cs="Times New Roman"/>
          <w:kern w:val="20"/>
          <w:sz w:val="24"/>
          <w:szCs w:val="24"/>
        </w:rPr>
        <w:t xml:space="preserve"> </w:t>
      </w:r>
      <w:r w:rsidRPr="00AC2926">
        <w:rPr>
          <w:rFonts w:ascii="Times New Roman" w:hAnsi="Times New Roman" w:cs="Times New Roman"/>
          <w:i/>
          <w:kern w:val="20"/>
          <w:sz w:val="24"/>
          <w:szCs w:val="24"/>
        </w:rPr>
        <w:t>option</w:t>
      </w:r>
      <w:r w:rsidRPr="00AC2926">
        <w:rPr>
          <w:rFonts w:ascii="Times New Roman" w:hAnsi="Times New Roman" w:cs="Times New Roman"/>
          <w:kern w:val="20"/>
          <w:sz w:val="24"/>
          <w:szCs w:val="24"/>
        </w:rPr>
        <w:t>, переводчик уже не вполне свободно распоряжается св</w:t>
      </w:r>
      <w:r w:rsidRPr="00AC2926">
        <w:rPr>
          <w:rFonts w:ascii="Times New Roman" w:hAnsi="Times New Roman" w:cs="Times New Roman"/>
          <w:kern w:val="20"/>
          <w:sz w:val="24"/>
          <w:szCs w:val="24"/>
        </w:rPr>
        <w:t>о</w:t>
      </w:r>
      <w:r w:rsidRPr="00AC2926">
        <w:rPr>
          <w:rFonts w:ascii="Times New Roman" w:hAnsi="Times New Roman" w:cs="Times New Roman"/>
          <w:kern w:val="20"/>
          <w:sz w:val="24"/>
          <w:szCs w:val="24"/>
        </w:rPr>
        <w:t xml:space="preserve">им временем. Если на те же даты </w:t>
      </w:r>
      <w:r w:rsidR="007B562E">
        <w:rPr>
          <w:rFonts w:ascii="Times New Roman" w:hAnsi="Times New Roman" w:cs="Times New Roman"/>
          <w:kern w:val="20"/>
          <w:sz w:val="24"/>
          <w:szCs w:val="24"/>
        </w:rPr>
        <w:t>ему предлагают</w:t>
      </w:r>
      <w:r w:rsidRPr="00AC2926">
        <w:rPr>
          <w:rFonts w:ascii="Times New Roman" w:hAnsi="Times New Roman" w:cs="Times New Roman"/>
          <w:kern w:val="20"/>
          <w:sz w:val="24"/>
          <w:szCs w:val="24"/>
        </w:rPr>
        <w:t xml:space="preserve"> друг</w:t>
      </w:r>
      <w:r w:rsidR="007B562E">
        <w:rPr>
          <w:rFonts w:ascii="Times New Roman" w:hAnsi="Times New Roman" w:cs="Times New Roman"/>
          <w:kern w:val="20"/>
          <w:sz w:val="24"/>
          <w:szCs w:val="24"/>
        </w:rPr>
        <w:t>ую</w:t>
      </w:r>
      <w:r w:rsidRPr="00AC2926">
        <w:rPr>
          <w:rFonts w:ascii="Times New Roman" w:hAnsi="Times New Roman" w:cs="Times New Roman"/>
          <w:kern w:val="20"/>
          <w:sz w:val="24"/>
          <w:szCs w:val="24"/>
        </w:rPr>
        <w:t xml:space="preserve"> работ</w:t>
      </w:r>
      <w:r w:rsidR="007B562E">
        <w:rPr>
          <w:rFonts w:ascii="Times New Roman" w:hAnsi="Times New Roman" w:cs="Times New Roman"/>
          <w:kern w:val="20"/>
          <w:sz w:val="24"/>
          <w:szCs w:val="24"/>
        </w:rPr>
        <w:t>у</w:t>
      </w:r>
      <w:r w:rsidRPr="00AC2926">
        <w:rPr>
          <w:rFonts w:ascii="Times New Roman" w:hAnsi="Times New Roman" w:cs="Times New Roman"/>
          <w:kern w:val="20"/>
          <w:sz w:val="24"/>
          <w:szCs w:val="24"/>
        </w:rPr>
        <w:t xml:space="preserve"> или возникают какие-то обстоятельства, он обращается к заказчику с просьбой либо освободить его от обяз</w:t>
      </w:r>
      <w:r w:rsidRPr="00AC2926">
        <w:rPr>
          <w:rFonts w:ascii="Times New Roman" w:hAnsi="Times New Roman" w:cs="Times New Roman"/>
          <w:kern w:val="20"/>
          <w:sz w:val="24"/>
          <w:szCs w:val="24"/>
        </w:rPr>
        <w:t>а</w:t>
      </w:r>
      <w:r w:rsidRPr="00AC2926">
        <w:rPr>
          <w:rFonts w:ascii="Times New Roman" w:hAnsi="Times New Roman" w:cs="Times New Roman"/>
          <w:kern w:val="20"/>
          <w:sz w:val="24"/>
          <w:szCs w:val="24"/>
        </w:rPr>
        <w:t xml:space="preserve">тельств, либо подтвердить ему предложение о работе. </w:t>
      </w:r>
      <w:r w:rsidR="007B562E" w:rsidRPr="00EE2C52">
        <w:rPr>
          <w:rFonts w:ascii="Times New Roman" w:hAnsi="Times New Roman" w:cs="Times New Roman"/>
          <w:kern w:val="20"/>
          <w:sz w:val="24"/>
          <w:szCs w:val="24"/>
        </w:rPr>
        <w:t xml:space="preserve">Если </w:t>
      </w:r>
      <w:r w:rsidR="007B562E">
        <w:rPr>
          <w:rFonts w:ascii="Times New Roman" w:hAnsi="Times New Roman" w:cs="Times New Roman"/>
          <w:kern w:val="20"/>
          <w:sz w:val="24"/>
          <w:szCs w:val="24"/>
        </w:rPr>
        <w:t>заказчик, у которого пер</w:t>
      </w:r>
      <w:r w:rsidR="007B562E">
        <w:rPr>
          <w:rFonts w:ascii="Times New Roman" w:hAnsi="Times New Roman" w:cs="Times New Roman"/>
          <w:kern w:val="20"/>
          <w:sz w:val="24"/>
          <w:szCs w:val="24"/>
        </w:rPr>
        <w:t>е</w:t>
      </w:r>
      <w:r w:rsidR="007B562E">
        <w:rPr>
          <w:rFonts w:ascii="Times New Roman" w:hAnsi="Times New Roman" w:cs="Times New Roman"/>
          <w:kern w:val="20"/>
          <w:sz w:val="24"/>
          <w:szCs w:val="24"/>
        </w:rPr>
        <w:t xml:space="preserve">водчик принял </w:t>
      </w:r>
      <w:r w:rsidR="007B562E" w:rsidRPr="007B562E">
        <w:rPr>
          <w:rFonts w:ascii="Times New Roman" w:hAnsi="Times New Roman" w:cs="Times New Roman"/>
          <w:i/>
          <w:kern w:val="20"/>
          <w:sz w:val="24"/>
          <w:szCs w:val="24"/>
          <w:lang w:val="en-US"/>
        </w:rPr>
        <w:t>option</w:t>
      </w:r>
      <w:r w:rsidR="007B562E">
        <w:rPr>
          <w:rFonts w:ascii="Times New Roman" w:hAnsi="Times New Roman" w:cs="Times New Roman"/>
          <w:kern w:val="20"/>
          <w:sz w:val="24"/>
          <w:szCs w:val="24"/>
        </w:rPr>
        <w:t xml:space="preserve">, не готов подтвердить его, </w:t>
      </w:r>
      <w:r w:rsidR="007B562E" w:rsidRPr="00EE2C52">
        <w:rPr>
          <w:rFonts w:ascii="Times New Roman" w:hAnsi="Times New Roman" w:cs="Times New Roman"/>
          <w:kern w:val="20"/>
          <w:sz w:val="24"/>
          <w:szCs w:val="24"/>
        </w:rPr>
        <w:t>переводчик</w:t>
      </w:r>
      <w:r w:rsidR="007B562E">
        <w:rPr>
          <w:rFonts w:ascii="Times New Roman" w:hAnsi="Times New Roman" w:cs="Times New Roman"/>
          <w:kern w:val="20"/>
          <w:sz w:val="24"/>
          <w:szCs w:val="24"/>
        </w:rPr>
        <w:t xml:space="preserve"> может принять другое предложение, а если </w:t>
      </w:r>
      <w:r w:rsidR="007B562E" w:rsidRPr="0007099B">
        <w:rPr>
          <w:rFonts w:ascii="Times New Roman" w:hAnsi="Times New Roman" w:cs="Times New Roman"/>
          <w:i/>
          <w:kern w:val="20"/>
          <w:sz w:val="24"/>
          <w:szCs w:val="24"/>
        </w:rPr>
        <w:t>firm offer</w:t>
      </w:r>
      <w:r w:rsidR="007B562E">
        <w:rPr>
          <w:rFonts w:ascii="Times New Roman" w:hAnsi="Times New Roman" w:cs="Times New Roman"/>
          <w:i/>
          <w:kern w:val="20"/>
          <w:sz w:val="24"/>
          <w:szCs w:val="24"/>
        </w:rPr>
        <w:t xml:space="preserve"> </w:t>
      </w:r>
      <w:r w:rsidR="007B562E">
        <w:rPr>
          <w:rFonts w:ascii="Times New Roman" w:hAnsi="Times New Roman" w:cs="Times New Roman"/>
          <w:kern w:val="20"/>
          <w:sz w:val="24"/>
          <w:szCs w:val="24"/>
        </w:rPr>
        <w:t>подтверждается</w:t>
      </w:r>
      <w:r w:rsidR="007B562E" w:rsidRPr="00EE2C52">
        <w:rPr>
          <w:rFonts w:ascii="Times New Roman" w:hAnsi="Times New Roman" w:cs="Times New Roman"/>
          <w:kern w:val="20"/>
          <w:sz w:val="24"/>
          <w:szCs w:val="24"/>
        </w:rPr>
        <w:t xml:space="preserve">, то </w:t>
      </w:r>
      <w:r w:rsidR="007F4D55">
        <w:rPr>
          <w:rFonts w:ascii="Times New Roman" w:hAnsi="Times New Roman" w:cs="Times New Roman"/>
          <w:kern w:val="20"/>
          <w:sz w:val="24"/>
          <w:szCs w:val="24"/>
        </w:rPr>
        <w:t>переводчик</w:t>
      </w:r>
      <w:r w:rsidR="007B562E">
        <w:rPr>
          <w:rFonts w:ascii="Times New Roman" w:hAnsi="Times New Roman" w:cs="Times New Roman"/>
          <w:kern w:val="20"/>
          <w:sz w:val="24"/>
          <w:szCs w:val="24"/>
        </w:rPr>
        <w:t xml:space="preserve"> обязан отказаться от ал</w:t>
      </w:r>
      <w:r w:rsidR="007B562E">
        <w:rPr>
          <w:rFonts w:ascii="Times New Roman" w:hAnsi="Times New Roman" w:cs="Times New Roman"/>
          <w:kern w:val="20"/>
          <w:sz w:val="24"/>
          <w:szCs w:val="24"/>
        </w:rPr>
        <w:t>ь</w:t>
      </w:r>
      <w:r w:rsidR="007B562E">
        <w:rPr>
          <w:rFonts w:ascii="Times New Roman" w:hAnsi="Times New Roman" w:cs="Times New Roman"/>
          <w:kern w:val="20"/>
          <w:sz w:val="24"/>
          <w:szCs w:val="24"/>
        </w:rPr>
        <w:t xml:space="preserve">тернативного предложения, даже если оно является для него более выгодным. </w:t>
      </w:r>
      <w:r w:rsidR="00C30974">
        <w:rPr>
          <w:rFonts w:ascii="Times New Roman" w:hAnsi="Times New Roman" w:cs="Times New Roman"/>
          <w:kern w:val="20"/>
          <w:sz w:val="24"/>
          <w:szCs w:val="24"/>
        </w:rPr>
        <w:t>П</w:t>
      </w:r>
      <w:r w:rsidR="001737EC">
        <w:rPr>
          <w:rFonts w:ascii="Times New Roman" w:hAnsi="Times New Roman" w:cs="Times New Roman"/>
          <w:kern w:val="20"/>
          <w:sz w:val="24"/>
          <w:szCs w:val="24"/>
        </w:rPr>
        <w:t>ри р</w:t>
      </w:r>
      <w:r w:rsidR="001737EC">
        <w:rPr>
          <w:rFonts w:ascii="Times New Roman" w:hAnsi="Times New Roman" w:cs="Times New Roman"/>
          <w:kern w:val="20"/>
          <w:sz w:val="24"/>
          <w:szCs w:val="24"/>
        </w:rPr>
        <w:t>а</w:t>
      </w:r>
      <w:r w:rsidR="001737EC">
        <w:rPr>
          <w:rFonts w:ascii="Times New Roman" w:hAnsi="Times New Roman" w:cs="Times New Roman"/>
          <w:kern w:val="20"/>
          <w:sz w:val="24"/>
          <w:szCs w:val="24"/>
        </w:rPr>
        <w:t>боте на иностранных заказчиков з</w:t>
      </w:r>
      <w:r>
        <w:rPr>
          <w:rFonts w:ascii="Times New Roman" w:hAnsi="Times New Roman" w:cs="Times New Roman"/>
          <w:kern w:val="20"/>
          <w:sz w:val="24"/>
          <w:szCs w:val="24"/>
        </w:rPr>
        <w:t>нать эти особенности надо</w:t>
      </w:r>
      <w:r w:rsidR="001737EC">
        <w:rPr>
          <w:rFonts w:ascii="Times New Roman" w:hAnsi="Times New Roman" w:cs="Times New Roman"/>
          <w:kern w:val="20"/>
          <w:sz w:val="24"/>
          <w:szCs w:val="24"/>
        </w:rPr>
        <w:t xml:space="preserve"> обязательно</w:t>
      </w:r>
      <w:r>
        <w:rPr>
          <w:rFonts w:ascii="Times New Roman" w:hAnsi="Times New Roman" w:cs="Times New Roman"/>
          <w:kern w:val="20"/>
          <w:sz w:val="24"/>
          <w:szCs w:val="24"/>
        </w:rPr>
        <w:t>.</w:t>
      </w:r>
    </w:p>
    <w:p w:rsidR="00A40FD7" w:rsidRDefault="00A40FD7" w:rsidP="00EE2C52">
      <w:pPr>
        <w:pStyle w:val="CommentText"/>
        <w:spacing w:after="0"/>
        <w:rPr>
          <w:rFonts w:ascii="Times New Roman" w:hAnsi="Times New Roman" w:cs="Times New Roman"/>
          <w:kern w:val="20"/>
          <w:sz w:val="24"/>
          <w:szCs w:val="24"/>
        </w:rPr>
      </w:pPr>
    </w:p>
    <w:p w:rsidR="00EE2C52" w:rsidRPr="00547547" w:rsidRDefault="0007099B" w:rsidP="00EE2C52">
      <w:pPr>
        <w:pStyle w:val="CommentText"/>
        <w:spacing w:after="0"/>
        <w:rPr>
          <w:rFonts w:ascii="Times New Roman" w:hAnsi="Times New Roman" w:cs="Times New Roman"/>
          <w:kern w:val="20"/>
          <w:sz w:val="24"/>
          <w:szCs w:val="24"/>
        </w:rPr>
      </w:pPr>
      <w:r w:rsidRPr="00547547">
        <w:rPr>
          <w:rFonts w:ascii="Times New Roman" w:hAnsi="Times New Roman" w:cs="Times New Roman"/>
          <w:kern w:val="20"/>
          <w:sz w:val="24"/>
          <w:szCs w:val="24"/>
        </w:rPr>
        <w:t>Для обеспечения стабильности в своей работе с переводчиками</w:t>
      </w:r>
      <w:r w:rsidR="00EE2C52" w:rsidRPr="00547547">
        <w:rPr>
          <w:rFonts w:ascii="Times New Roman" w:hAnsi="Times New Roman" w:cs="Times New Roman"/>
          <w:kern w:val="20"/>
          <w:sz w:val="24"/>
          <w:szCs w:val="24"/>
        </w:rPr>
        <w:t xml:space="preserve"> международные орг</w:t>
      </w:r>
      <w:r w:rsidR="00EE2C52" w:rsidRPr="00547547">
        <w:rPr>
          <w:rFonts w:ascii="Times New Roman" w:hAnsi="Times New Roman" w:cs="Times New Roman"/>
          <w:kern w:val="20"/>
          <w:sz w:val="24"/>
          <w:szCs w:val="24"/>
        </w:rPr>
        <w:t>а</w:t>
      </w:r>
      <w:r w:rsidR="00EE2C52" w:rsidRPr="00547547">
        <w:rPr>
          <w:rFonts w:ascii="Times New Roman" w:hAnsi="Times New Roman" w:cs="Times New Roman"/>
          <w:kern w:val="20"/>
          <w:sz w:val="24"/>
          <w:szCs w:val="24"/>
        </w:rPr>
        <w:t xml:space="preserve">низации </w:t>
      </w:r>
      <w:r w:rsidRPr="00547547">
        <w:rPr>
          <w:rFonts w:ascii="Times New Roman" w:hAnsi="Times New Roman" w:cs="Times New Roman"/>
          <w:kern w:val="20"/>
          <w:sz w:val="24"/>
          <w:szCs w:val="24"/>
        </w:rPr>
        <w:t xml:space="preserve">нередко </w:t>
      </w:r>
      <w:r w:rsidR="00EE2C52" w:rsidRPr="00547547">
        <w:rPr>
          <w:rFonts w:ascii="Times New Roman" w:hAnsi="Times New Roman" w:cs="Times New Roman"/>
          <w:kern w:val="20"/>
          <w:sz w:val="24"/>
          <w:szCs w:val="24"/>
        </w:rPr>
        <w:t xml:space="preserve">просят переводчиков подписывать </w:t>
      </w:r>
      <w:r w:rsidR="00EE2C52" w:rsidRPr="00547547">
        <w:rPr>
          <w:rFonts w:ascii="Times New Roman" w:hAnsi="Times New Roman" w:cs="Times New Roman"/>
          <w:i/>
          <w:kern w:val="20"/>
          <w:sz w:val="24"/>
          <w:szCs w:val="24"/>
        </w:rPr>
        <w:t>Declaration of State of Health</w:t>
      </w:r>
      <w:r w:rsidR="00A40FD7">
        <w:rPr>
          <w:rStyle w:val="FootnoteReference"/>
          <w:rFonts w:ascii="Times New Roman" w:hAnsi="Times New Roman" w:cs="Times New Roman"/>
          <w:i/>
          <w:kern w:val="20"/>
          <w:sz w:val="24"/>
          <w:szCs w:val="24"/>
        </w:rPr>
        <w:footnoteReference w:id="29"/>
      </w:r>
      <w:r w:rsidR="00EE2C52" w:rsidRPr="00547547">
        <w:rPr>
          <w:rFonts w:ascii="Times New Roman" w:hAnsi="Times New Roman" w:cs="Times New Roman"/>
          <w:kern w:val="20"/>
          <w:sz w:val="24"/>
          <w:szCs w:val="24"/>
        </w:rPr>
        <w:t xml:space="preserve"> </w:t>
      </w:r>
      <w:r w:rsidRPr="00547547">
        <w:rPr>
          <w:rFonts w:ascii="Times New Roman" w:hAnsi="Times New Roman" w:cs="Times New Roman"/>
          <w:kern w:val="20"/>
          <w:sz w:val="24"/>
          <w:szCs w:val="24"/>
        </w:rPr>
        <w:t>о</w:t>
      </w:r>
      <w:r w:rsidRPr="00547547">
        <w:rPr>
          <w:rFonts w:ascii="Times New Roman" w:hAnsi="Times New Roman" w:cs="Times New Roman"/>
          <w:kern w:val="20"/>
          <w:sz w:val="24"/>
          <w:szCs w:val="24"/>
        </w:rPr>
        <w:t>д</w:t>
      </w:r>
      <w:r w:rsidRPr="00547547">
        <w:rPr>
          <w:rFonts w:ascii="Times New Roman" w:hAnsi="Times New Roman" w:cs="Times New Roman"/>
          <w:kern w:val="20"/>
          <w:sz w:val="24"/>
          <w:szCs w:val="24"/>
        </w:rPr>
        <w:t>новременно с</w:t>
      </w:r>
      <w:r w:rsidR="00EE2C52" w:rsidRPr="00547547">
        <w:rPr>
          <w:rFonts w:ascii="Times New Roman" w:hAnsi="Times New Roman" w:cs="Times New Roman"/>
          <w:kern w:val="20"/>
          <w:sz w:val="24"/>
          <w:szCs w:val="24"/>
        </w:rPr>
        <w:t xml:space="preserve"> подписани</w:t>
      </w:r>
      <w:r w:rsidRPr="00547547">
        <w:rPr>
          <w:rFonts w:ascii="Times New Roman" w:hAnsi="Times New Roman" w:cs="Times New Roman"/>
          <w:kern w:val="20"/>
          <w:sz w:val="24"/>
          <w:szCs w:val="24"/>
        </w:rPr>
        <w:t>ем</w:t>
      </w:r>
      <w:r w:rsidR="00EE2C52" w:rsidRPr="00547547">
        <w:rPr>
          <w:rFonts w:ascii="Times New Roman" w:hAnsi="Times New Roman" w:cs="Times New Roman"/>
          <w:kern w:val="20"/>
          <w:sz w:val="24"/>
          <w:szCs w:val="24"/>
        </w:rPr>
        <w:t xml:space="preserve"> </w:t>
      </w:r>
      <w:r w:rsidRPr="00547547">
        <w:rPr>
          <w:rFonts w:ascii="Times New Roman" w:hAnsi="Times New Roman" w:cs="Times New Roman"/>
          <w:kern w:val="20"/>
          <w:sz w:val="24"/>
          <w:szCs w:val="24"/>
        </w:rPr>
        <w:t>договора.</w:t>
      </w:r>
    </w:p>
    <w:p w:rsidR="00214365" w:rsidRPr="00547547" w:rsidRDefault="00214365" w:rsidP="00EE2C52">
      <w:pPr>
        <w:jc w:val="left"/>
        <w:rPr>
          <w:kern w:val="20"/>
        </w:rPr>
      </w:pPr>
    </w:p>
    <w:p w:rsidR="00214365" w:rsidRPr="00547547" w:rsidRDefault="00214365" w:rsidP="00852328">
      <w:pPr>
        <w:keepNext/>
        <w:jc w:val="left"/>
        <w:rPr>
          <w:kern w:val="20"/>
        </w:rPr>
      </w:pPr>
      <w:r w:rsidRPr="00547547">
        <w:rPr>
          <w:b/>
          <w:kern w:val="20"/>
        </w:rPr>
        <w:t>Заказчик</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Заказчик должен понимать, что, выходя из договора с переводчиком, он наносит ему финансовый ущерб, лишая его (без </w:t>
      </w:r>
      <w:r w:rsidR="002C216B" w:rsidRPr="00547547">
        <w:rPr>
          <w:kern w:val="20"/>
        </w:rPr>
        <w:t xml:space="preserve">совершения </w:t>
      </w:r>
      <w:r w:rsidRPr="00547547">
        <w:rPr>
          <w:kern w:val="20"/>
        </w:rPr>
        <w:t>виновных действий переводчик</w:t>
      </w:r>
      <w:r w:rsidR="002C216B" w:rsidRPr="00547547">
        <w:rPr>
          <w:kern w:val="20"/>
        </w:rPr>
        <w:t>ом</w:t>
      </w:r>
      <w:r w:rsidRPr="00547547">
        <w:rPr>
          <w:kern w:val="20"/>
        </w:rPr>
        <w:t xml:space="preserve">) ожидаемого дохода, ради получения которого переводчик, возможно, отказал другому заказчику, если сроки работ </w:t>
      </w:r>
      <w:r w:rsidR="00383DAB" w:rsidRPr="00547547">
        <w:rPr>
          <w:kern w:val="20"/>
        </w:rPr>
        <w:t>совпадали</w:t>
      </w:r>
      <w:r w:rsidRPr="00547547">
        <w:rPr>
          <w:kern w:val="20"/>
        </w:rPr>
        <w:t>.</w:t>
      </w:r>
    </w:p>
    <w:p w:rsidR="00214365" w:rsidRPr="00547547" w:rsidRDefault="00214365" w:rsidP="00EE2C52">
      <w:pPr>
        <w:jc w:val="left"/>
        <w:rPr>
          <w:kern w:val="20"/>
        </w:rPr>
      </w:pPr>
    </w:p>
    <w:p w:rsidR="009E0CA1" w:rsidRPr="009E0CA1" w:rsidRDefault="00DD2FA1" w:rsidP="009E0CA1">
      <w:pPr>
        <w:autoSpaceDE w:val="0"/>
        <w:autoSpaceDN w:val="0"/>
        <w:adjustRightInd w:val="0"/>
        <w:jc w:val="left"/>
        <w:rPr>
          <w:kern w:val="20"/>
        </w:rPr>
      </w:pPr>
      <w:r w:rsidRPr="00547547">
        <w:rPr>
          <w:kern w:val="20"/>
        </w:rPr>
        <w:t>Д</w:t>
      </w:r>
      <w:r w:rsidR="00214365" w:rsidRPr="00547547">
        <w:rPr>
          <w:kern w:val="20"/>
        </w:rPr>
        <w:t>оговорная практика</w:t>
      </w:r>
      <w:r w:rsidRPr="00547547">
        <w:rPr>
          <w:kern w:val="20"/>
        </w:rPr>
        <w:t xml:space="preserve"> в западных странах</w:t>
      </w:r>
      <w:r w:rsidR="00214365" w:rsidRPr="00547547">
        <w:rPr>
          <w:kern w:val="20"/>
        </w:rPr>
        <w:t xml:space="preserve"> предполагает обязательство заказчика выпл</w:t>
      </w:r>
      <w:r w:rsidR="00214365" w:rsidRPr="00547547">
        <w:rPr>
          <w:kern w:val="20"/>
        </w:rPr>
        <w:t>а</w:t>
      </w:r>
      <w:r w:rsidR="00214365" w:rsidRPr="00547547">
        <w:rPr>
          <w:kern w:val="20"/>
        </w:rPr>
        <w:t>тить переводчику соответствующую компенсацию в случае отмен</w:t>
      </w:r>
      <w:r w:rsidR="00497AC5" w:rsidRPr="00547547">
        <w:rPr>
          <w:kern w:val="20"/>
        </w:rPr>
        <w:t>ы</w:t>
      </w:r>
      <w:r w:rsidR="00214365" w:rsidRPr="00547547">
        <w:rPr>
          <w:kern w:val="20"/>
        </w:rPr>
        <w:t xml:space="preserve"> организатором р</w:t>
      </w:r>
      <w:r w:rsidR="00214365" w:rsidRPr="00547547">
        <w:rPr>
          <w:kern w:val="20"/>
        </w:rPr>
        <w:t>а</w:t>
      </w:r>
      <w:r w:rsidR="00214365" w:rsidRPr="00547547">
        <w:rPr>
          <w:kern w:val="20"/>
        </w:rPr>
        <w:t>боты по рабочему заданию, принятому переводчиками к исполнению. Конкретные ра</w:t>
      </w:r>
      <w:r w:rsidR="00214365" w:rsidRPr="00547547">
        <w:rPr>
          <w:kern w:val="20"/>
        </w:rPr>
        <w:t>з</w:t>
      </w:r>
      <w:r w:rsidR="00214365" w:rsidRPr="00547547">
        <w:rPr>
          <w:kern w:val="20"/>
        </w:rPr>
        <w:t>меры компенсации устанавливаются в зависимости от количества дней, остающихся со дня отмены до даты начала мероприятия, и продолжительности самого мероприятия.</w:t>
      </w:r>
      <w:r w:rsidR="009E0CA1">
        <w:rPr>
          <w:kern w:val="20"/>
        </w:rPr>
        <w:t xml:space="preserve"> Например</w:t>
      </w:r>
      <w:r w:rsidR="009E0CA1" w:rsidRPr="009E0CA1">
        <w:rPr>
          <w:kern w:val="20"/>
        </w:rPr>
        <w:t xml:space="preserve">, </w:t>
      </w:r>
      <w:r w:rsidR="009E0CA1">
        <w:rPr>
          <w:kern w:val="20"/>
        </w:rPr>
        <w:t>по</w:t>
      </w:r>
      <w:r w:rsidR="009E0CA1" w:rsidRPr="009E0CA1">
        <w:rPr>
          <w:kern w:val="20"/>
        </w:rPr>
        <w:t xml:space="preserve"> </w:t>
      </w:r>
      <w:r w:rsidR="009E0CA1">
        <w:rPr>
          <w:kern w:val="20"/>
        </w:rPr>
        <w:t>соглашению</w:t>
      </w:r>
      <w:r w:rsidR="009E0CA1" w:rsidRPr="009E0CA1">
        <w:rPr>
          <w:kern w:val="20"/>
        </w:rPr>
        <w:t xml:space="preserve"> </w:t>
      </w:r>
      <w:r w:rsidR="009E0CA1">
        <w:rPr>
          <w:kern w:val="20"/>
        </w:rPr>
        <w:t>между</w:t>
      </w:r>
      <w:r w:rsidR="009E0CA1" w:rsidRPr="009E0CA1">
        <w:rPr>
          <w:kern w:val="20"/>
        </w:rPr>
        <w:t xml:space="preserve"> </w:t>
      </w:r>
      <w:r w:rsidR="009E0CA1">
        <w:rPr>
          <w:kern w:val="20"/>
        </w:rPr>
        <w:t>ЕС</w:t>
      </w:r>
      <w:r w:rsidR="009E0CA1" w:rsidRPr="009E0CA1">
        <w:rPr>
          <w:kern w:val="20"/>
        </w:rPr>
        <w:t xml:space="preserve"> </w:t>
      </w:r>
      <w:r w:rsidR="009E0CA1">
        <w:rPr>
          <w:kern w:val="20"/>
        </w:rPr>
        <w:t>и</w:t>
      </w:r>
      <w:r w:rsidR="009E0CA1" w:rsidRPr="009E0CA1">
        <w:rPr>
          <w:kern w:val="20"/>
        </w:rPr>
        <w:t xml:space="preserve"> </w:t>
      </w:r>
      <w:r w:rsidR="009E0CA1">
        <w:rPr>
          <w:kern w:val="20"/>
          <w:lang w:val="en-US"/>
        </w:rPr>
        <w:t>AIIC</w:t>
      </w:r>
      <w:r w:rsidR="009E0CA1" w:rsidRPr="009E0CA1">
        <w:rPr>
          <w:kern w:val="20"/>
        </w:rPr>
        <w:t xml:space="preserve"> (</w:t>
      </w:r>
      <w:r w:rsidR="009E0CA1">
        <w:rPr>
          <w:kern w:val="20"/>
        </w:rPr>
        <w:t>Ст</w:t>
      </w:r>
      <w:r w:rsidR="009E0CA1" w:rsidRPr="009E0CA1">
        <w:rPr>
          <w:kern w:val="20"/>
        </w:rPr>
        <w:t xml:space="preserve">. 14 </w:t>
      </w:r>
      <w:r w:rsidR="009E0CA1">
        <w:rPr>
          <w:kern w:val="20"/>
        </w:rPr>
        <w:t>документа</w:t>
      </w:r>
      <w:r w:rsidR="009E0CA1" w:rsidRPr="009E0CA1">
        <w:rPr>
          <w:kern w:val="20"/>
        </w:rPr>
        <w:t xml:space="preserve"> </w:t>
      </w:r>
      <w:hyperlink r:id="rId17" w:history="1">
        <w:r w:rsidR="009E0CA1" w:rsidRPr="00ED66A4">
          <w:rPr>
            <w:rStyle w:val="Hyperlink"/>
            <w:kern w:val="20"/>
            <w:lang w:val="en-US"/>
          </w:rPr>
          <w:t>http</w:t>
        </w:r>
        <w:r w:rsidR="009E0CA1" w:rsidRPr="009E0CA1">
          <w:rPr>
            <w:rStyle w:val="Hyperlink"/>
            <w:kern w:val="20"/>
          </w:rPr>
          <w:t>://</w:t>
        </w:r>
        <w:r w:rsidR="009E0CA1" w:rsidRPr="00ED66A4">
          <w:rPr>
            <w:rStyle w:val="Hyperlink"/>
            <w:kern w:val="20"/>
            <w:lang w:val="en-US"/>
          </w:rPr>
          <w:t>aiic</w:t>
        </w:r>
        <w:r w:rsidR="009E0CA1" w:rsidRPr="009E0CA1">
          <w:rPr>
            <w:rStyle w:val="Hyperlink"/>
            <w:kern w:val="20"/>
          </w:rPr>
          <w:t>.</w:t>
        </w:r>
        <w:r w:rsidR="009E0CA1" w:rsidRPr="00ED66A4">
          <w:rPr>
            <w:rStyle w:val="Hyperlink"/>
            <w:kern w:val="20"/>
            <w:lang w:val="en-US"/>
          </w:rPr>
          <w:t>net</w:t>
        </w:r>
        <w:r w:rsidR="009E0CA1" w:rsidRPr="009E0CA1">
          <w:rPr>
            <w:rStyle w:val="Hyperlink"/>
            <w:kern w:val="20"/>
          </w:rPr>
          <w:t>/</w:t>
        </w:r>
        <w:r w:rsidR="009E0CA1" w:rsidRPr="00ED66A4">
          <w:rPr>
            <w:rStyle w:val="Hyperlink"/>
            <w:kern w:val="20"/>
            <w:lang w:val="en-US"/>
          </w:rPr>
          <w:t>page</w:t>
        </w:r>
        <w:r w:rsidR="009E0CA1" w:rsidRPr="009E0CA1">
          <w:rPr>
            <w:rStyle w:val="Hyperlink"/>
            <w:kern w:val="20"/>
          </w:rPr>
          <w:t>/3540/</w:t>
        </w:r>
        <w:r w:rsidR="009E0CA1" w:rsidRPr="00ED66A4">
          <w:rPr>
            <w:rStyle w:val="Hyperlink"/>
            <w:kern w:val="20"/>
            <w:lang w:val="en-US"/>
          </w:rPr>
          <w:t>aiic</w:t>
        </w:r>
        <w:r w:rsidR="009E0CA1" w:rsidRPr="009E0CA1">
          <w:rPr>
            <w:rStyle w:val="Hyperlink"/>
            <w:kern w:val="20"/>
          </w:rPr>
          <w:t>-</w:t>
        </w:r>
        <w:r w:rsidR="009E0CA1" w:rsidRPr="00ED66A4">
          <w:rPr>
            <w:rStyle w:val="Hyperlink"/>
            <w:kern w:val="20"/>
            <w:lang w:val="en-US"/>
          </w:rPr>
          <w:t>eu</w:t>
        </w:r>
        <w:r w:rsidR="009E0CA1" w:rsidRPr="009E0CA1">
          <w:rPr>
            <w:rStyle w:val="Hyperlink"/>
            <w:kern w:val="20"/>
          </w:rPr>
          <w:t>-</w:t>
        </w:r>
        <w:r w:rsidR="009E0CA1" w:rsidRPr="00ED66A4">
          <w:rPr>
            <w:rStyle w:val="Hyperlink"/>
            <w:kern w:val="20"/>
            <w:lang w:val="en-US"/>
          </w:rPr>
          <w:t>convention</w:t>
        </w:r>
        <w:r w:rsidR="009E0CA1" w:rsidRPr="009E0CA1">
          <w:rPr>
            <w:rStyle w:val="Hyperlink"/>
            <w:kern w:val="20"/>
          </w:rPr>
          <w:t>/</w:t>
        </w:r>
        <w:r w:rsidR="009E0CA1" w:rsidRPr="00ED66A4">
          <w:rPr>
            <w:rStyle w:val="Hyperlink"/>
            <w:kern w:val="20"/>
            <w:lang w:val="en-US"/>
          </w:rPr>
          <w:t>lang</w:t>
        </w:r>
        <w:r w:rsidR="009E0CA1" w:rsidRPr="009E0CA1">
          <w:rPr>
            <w:rStyle w:val="Hyperlink"/>
            <w:kern w:val="20"/>
          </w:rPr>
          <w:t>/1</w:t>
        </w:r>
      </w:hyperlink>
      <w:r w:rsidR="009E0CA1" w:rsidRPr="009E0CA1">
        <w:rPr>
          <w:kern w:val="20"/>
        </w:rPr>
        <w:t xml:space="preserve">) </w:t>
      </w:r>
      <w:r w:rsidR="009E0CA1">
        <w:rPr>
          <w:kern w:val="20"/>
        </w:rPr>
        <w:t>предусматривается, что при аннулир</w:t>
      </w:r>
      <w:r w:rsidR="009E0CA1">
        <w:rPr>
          <w:kern w:val="20"/>
        </w:rPr>
        <w:t>о</w:t>
      </w:r>
      <w:r w:rsidR="009E0CA1">
        <w:rPr>
          <w:kern w:val="20"/>
        </w:rPr>
        <w:t xml:space="preserve">вании заказа заказчиком менее чем за 60 дней до согласованной даты его проведения </w:t>
      </w:r>
      <w:r w:rsidR="009E0CA1">
        <w:rPr>
          <w:kern w:val="20"/>
        </w:rPr>
        <w:lastRenderedPageBreak/>
        <w:t>переводчику выплачивается компенсация в полном размере, то есть за каждый день о</w:t>
      </w:r>
      <w:r w:rsidR="009E0CA1">
        <w:rPr>
          <w:kern w:val="20"/>
        </w:rPr>
        <w:t>т</w:t>
      </w:r>
      <w:r w:rsidR="009E0CA1">
        <w:rPr>
          <w:kern w:val="20"/>
        </w:rPr>
        <w:t>мененного заказа.</w:t>
      </w:r>
      <w:r w:rsidR="000B4F1F">
        <w:rPr>
          <w:kern w:val="20"/>
        </w:rPr>
        <w:t xml:space="preserve"> </w:t>
      </w:r>
      <w:r w:rsidR="007A2037">
        <w:rPr>
          <w:kern w:val="20"/>
        </w:rPr>
        <w:t>Э</w:t>
      </w:r>
      <w:r w:rsidR="000B4F1F">
        <w:rPr>
          <w:kern w:val="20"/>
        </w:rPr>
        <w:t>та выплата, называемая, например, по-англ</w:t>
      </w:r>
      <w:r w:rsidR="007A2037">
        <w:rPr>
          <w:kern w:val="20"/>
        </w:rPr>
        <w:t>и</w:t>
      </w:r>
      <w:r w:rsidR="000B4F1F">
        <w:rPr>
          <w:kern w:val="20"/>
        </w:rPr>
        <w:t xml:space="preserve">йски </w:t>
      </w:r>
      <w:r w:rsidR="000B4F1F" w:rsidRPr="000B4F1F">
        <w:rPr>
          <w:i/>
          <w:kern w:val="20"/>
          <w:lang w:val="en-US"/>
        </w:rPr>
        <w:t>cancellation</w:t>
      </w:r>
      <w:r w:rsidR="000B4F1F" w:rsidRPr="000B4F1F">
        <w:rPr>
          <w:i/>
          <w:kern w:val="20"/>
        </w:rPr>
        <w:t xml:space="preserve"> </w:t>
      </w:r>
      <w:r w:rsidR="000B4F1F" w:rsidRPr="000B4F1F">
        <w:rPr>
          <w:i/>
          <w:kern w:val="20"/>
          <w:lang w:val="en-US"/>
        </w:rPr>
        <w:t>fee</w:t>
      </w:r>
      <w:r w:rsidR="000B4F1F" w:rsidRPr="000B4F1F">
        <w:rPr>
          <w:kern w:val="20"/>
        </w:rPr>
        <w:t xml:space="preserve"> (</w:t>
      </w:r>
      <w:r w:rsidR="000B4F1F">
        <w:rPr>
          <w:kern w:val="20"/>
        </w:rPr>
        <w:t xml:space="preserve">комиссия за </w:t>
      </w:r>
      <w:r w:rsidR="000B4F1F" w:rsidRPr="00E6274F">
        <w:t>аннулирование заключённой сделки</w:t>
      </w:r>
      <w:r w:rsidR="000B4F1F" w:rsidRPr="000B4F1F">
        <w:rPr>
          <w:kern w:val="20"/>
        </w:rPr>
        <w:t>)</w:t>
      </w:r>
      <w:r w:rsidR="000B4F1F">
        <w:rPr>
          <w:kern w:val="20"/>
        </w:rPr>
        <w:t>, является компенсаци</w:t>
      </w:r>
      <w:r w:rsidR="007A2037">
        <w:rPr>
          <w:kern w:val="20"/>
        </w:rPr>
        <w:t>ей</w:t>
      </w:r>
      <w:r w:rsidR="000B4F1F">
        <w:rPr>
          <w:kern w:val="20"/>
        </w:rPr>
        <w:t xml:space="preserve"> упу</w:t>
      </w:r>
      <w:r w:rsidR="007A2037">
        <w:rPr>
          <w:kern w:val="20"/>
        </w:rPr>
        <w:t>щ</w:t>
      </w:r>
      <w:r w:rsidR="000B4F1F">
        <w:rPr>
          <w:kern w:val="20"/>
        </w:rPr>
        <w:t>енной в</w:t>
      </w:r>
      <w:r w:rsidR="000B4F1F">
        <w:rPr>
          <w:kern w:val="20"/>
        </w:rPr>
        <w:t>ы</w:t>
      </w:r>
      <w:r w:rsidR="000B4F1F">
        <w:rPr>
          <w:kern w:val="20"/>
        </w:rPr>
        <w:t xml:space="preserve">годы. </w:t>
      </w:r>
    </w:p>
    <w:p w:rsidR="00214365" w:rsidRPr="009E0CA1" w:rsidRDefault="00214365" w:rsidP="003C7851">
      <w:pPr>
        <w:rPr>
          <w:kern w:val="20"/>
        </w:rPr>
      </w:pPr>
    </w:p>
    <w:p w:rsidR="00214365" w:rsidRPr="009E0CA1" w:rsidRDefault="00214365" w:rsidP="00EE2C52">
      <w:pPr>
        <w:jc w:val="left"/>
        <w:rPr>
          <w:kern w:val="20"/>
        </w:rPr>
      </w:pPr>
    </w:p>
    <w:p w:rsidR="009D5797" w:rsidRDefault="007A2037" w:rsidP="00EE2C52">
      <w:pPr>
        <w:jc w:val="left"/>
        <w:rPr>
          <w:szCs w:val="24"/>
        </w:rPr>
      </w:pPr>
      <w:r>
        <w:rPr>
          <w:kern w:val="20"/>
        </w:rPr>
        <w:t>Российское законодательство, устанавливая в качестве основного правила запрет на о</w:t>
      </w:r>
      <w:r>
        <w:rPr>
          <w:kern w:val="20"/>
        </w:rPr>
        <w:t>д</w:t>
      </w:r>
      <w:r>
        <w:rPr>
          <w:kern w:val="20"/>
        </w:rPr>
        <w:t>носторонний отказ от обязательств (см. сноску 27 на стр. 10), делает некоторые разл</w:t>
      </w:r>
      <w:r>
        <w:rPr>
          <w:kern w:val="20"/>
        </w:rPr>
        <w:t>и</w:t>
      </w:r>
      <w:r>
        <w:rPr>
          <w:kern w:val="20"/>
        </w:rPr>
        <w:t xml:space="preserve">чия между разными видами договоров. </w:t>
      </w:r>
      <w:r w:rsidR="009D5797" w:rsidRPr="005C529A">
        <w:rPr>
          <w:szCs w:val="24"/>
        </w:rPr>
        <w:t xml:space="preserve">Применительно к ситуации, когда обе стороны обязательства являются предпринимателями и для них данное обязательство связано с предпринимательской деятельностью, </w:t>
      </w:r>
      <w:r w:rsidR="009D5797" w:rsidRPr="005C529A">
        <w:rPr>
          <w:szCs w:val="24"/>
        </w:rPr>
        <w:t>Ст</w:t>
      </w:r>
      <w:r w:rsidR="00E64B6C">
        <w:rPr>
          <w:szCs w:val="24"/>
        </w:rPr>
        <w:t>.</w:t>
      </w:r>
      <w:r w:rsidR="009D5797" w:rsidRPr="005C529A">
        <w:rPr>
          <w:szCs w:val="24"/>
        </w:rPr>
        <w:t xml:space="preserve"> </w:t>
      </w:r>
      <w:r w:rsidR="009D5797">
        <w:rPr>
          <w:szCs w:val="24"/>
        </w:rPr>
        <w:t xml:space="preserve">310 ГК РФ </w:t>
      </w:r>
      <w:r w:rsidR="009D5797" w:rsidRPr="005C529A">
        <w:rPr>
          <w:szCs w:val="24"/>
        </w:rPr>
        <w:t>предусматривает более мя</w:t>
      </w:r>
      <w:r w:rsidR="009D5797" w:rsidRPr="005C529A">
        <w:rPr>
          <w:szCs w:val="24"/>
        </w:rPr>
        <w:t>г</w:t>
      </w:r>
      <w:r w:rsidR="009D5797" w:rsidRPr="005C529A">
        <w:rPr>
          <w:szCs w:val="24"/>
        </w:rPr>
        <w:t>кое регулирование. Оно состоит в возможности одностороннего отказа от исполнения т</w:t>
      </w:r>
      <w:r w:rsidR="009D5797" w:rsidRPr="005C529A">
        <w:rPr>
          <w:szCs w:val="24"/>
        </w:rPr>
        <w:t>а</w:t>
      </w:r>
      <w:r w:rsidR="009D5797" w:rsidRPr="005C529A">
        <w:rPr>
          <w:szCs w:val="24"/>
        </w:rPr>
        <w:t>кого обязательства (одностороннего изменения его условий), помимо прямых закон</w:t>
      </w:r>
      <w:r w:rsidR="009D5797" w:rsidRPr="005C529A">
        <w:rPr>
          <w:szCs w:val="24"/>
        </w:rPr>
        <w:t>о</w:t>
      </w:r>
      <w:r w:rsidR="009D5797" w:rsidRPr="005C529A">
        <w:rPr>
          <w:szCs w:val="24"/>
        </w:rPr>
        <w:t>дательных дозволений, также и в случаях, предусмотренных договором.</w:t>
      </w:r>
    </w:p>
    <w:p w:rsidR="009D5797" w:rsidRDefault="009D5797" w:rsidP="00EE2C52">
      <w:pPr>
        <w:jc w:val="left"/>
        <w:rPr>
          <w:szCs w:val="24"/>
        </w:rPr>
      </w:pPr>
    </w:p>
    <w:p w:rsidR="007A2037" w:rsidRDefault="007A2037" w:rsidP="00EE2C52">
      <w:pPr>
        <w:jc w:val="left"/>
        <w:rPr>
          <w:kern w:val="20"/>
        </w:rPr>
      </w:pPr>
      <w:r>
        <w:rPr>
          <w:kern w:val="20"/>
        </w:rPr>
        <w:t>Часто между</w:t>
      </w:r>
      <w:r w:rsidR="009D5797">
        <w:rPr>
          <w:kern w:val="20"/>
        </w:rPr>
        <w:t xml:space="preserve"> устным</w:t>
      </w:r>
      <w:r>
        <w:rPr>
          <w:kern w:val="20"/>
        </w:rPr>
        <w:t xml:space="preserve"> переводчиком и заказчиком заключа</w:t>
      </w:r>
      <w:r w:rsidR="009D5797">
        <w:rPr>
          <w:kern w:val="20"/>
        </w:rPr>
        <w:t>е</w:t>
      </w:r>
      <w:r>
        <w:rPr>
          <w:kern w:val="20"/>
        </w:rPr>
        <w:t>тся договор возмездного ок</w:t>
      </w:r>
      <w:r>
        <w:rPr>
          <w:kern w:val="20"/>
        </w:rPr>
        <w:t>а</w:t>
      </w:r>
      <w:r>
        <w:rPr>
          <w:kern w:val="20"/>
        </w:rPr>
        <w:t xml:space="preserve">зания услуг или договор подряда. По этим видам договора закон </w:t>
      </w:r>
      <w:r w:rsidR="00D30D19">
        <w:rPr>
          <w:kern w:val="20"/>
        </w:rPr>
        <w:t xml:space="preserve">в соответствующих статьях </w:t>
      </w:r>
      <w:r w:rsidR="009D5797">
        <w:rPr>
          <w:kern w:val="20"/>
        </w:rPr>
        <w:t>прямо предусматривает возможность законного одностороннего выхода из д</w:t>
      </w:r>
      <w:r w:rsidR="009D5797">
        <w:rPr>
          <w:kern w:val="20"/>
        </w:rPr>
        <w:t>о</w:t>
      </w:r>
      <w:r w:rsidR="009D5797">
        <w:rPr>
          <w:kern w:val="20"/>
        </w:rPr>
        <w:t>говора, каковой выход не влечет за собой выплату неустойки (которая являетс</w:t>
      </w:r>
      <w:r w:rsidR="00E64B6C">
        <w:rPr>
          <w:kern w:val="20"/>
        </w:rPr>
        <w:t>я</w:t>
      </w:r>
      <w:r w:rsidR="009D5797">
        <w:rPr>
          <w:kern w:val="20"/>
        </w:rPr>
        <w:t xml:space="preserve"> </w:t>
      </w:r>
      <w:r w:rsidR="009D5797" w:rsidRPr="00E64B6C">
        <w:rPr>
          <w:b/>
          <w:kern w:val="20"/>
        </w:rPr>
        <w:t>штрафной</w:t>
      </w:r>
      <w:r w:rsidR="009D5797">
        <w:rPr>
          <w:kern w:val="20"/>
        </w:rPr>
        <w:t xml:space="preserve"> санкцией), но может служить основанием для выставления требования о компе</w:t>
      </w:r>
      <w:r w:rsidR="009D5797">
        <w:rPr>
          <w:kern w:val="20"/>
        </w:rPr>
        <w:t>н</w:t>
      </w:r>
      <w:r w:rsidR="009D5797">
        <w:rPr>
          <w:kern w:val="20"/>
        </w:rPr>
        <w:t>сации упущенной одной стороной выгоды в результате такого действия другой стор</w:t>
      </w:r>
      <w:r w:rsidR="009D5797">
        <w:rPr>
          <w:kern w:val="20"/>
        </w:rPr>
        <w:t>о</w:t>
      </w:r>
      <w:r w:rsidR="009D5797">
        <w:rPr>
          <w:kern w:val="20"/>
        </w:rPr>
        <w:t>ны</w:t>
      </w:r>
      <w:r w:rsidR="00E64B6C">
        <w:rPr>
          <w:kern w:val="20"/>
        </w:rPr>
        <w:t>, на что</w:t>
      </w:r>
      <w:r w:rsidR="009D5797">
        <w:rPr>
          <w:kern w:val="20"/>
        </w:rPr>
        <w:t xml:space="preserve"> имеются указания в Ст. </w:t>
      </w:r>
      <w:r w:rsidR="009E533C">
        <w:rPr>
          <w:kern w:val="20"/>
        </w:rPr>
        <w:t xml:space="preserve">15 и </w:t>
      </w:r>
      <w:r w:rsidR="009D5797">
        <w:rPr>
          <w:kern w:val="20"/>
        </w:rPr>
        <w:t xml:space="preserve">Ст. </w:t>
      </w:r>
      <w:r w:rsidR="009E533C" w:rsidRPr="00E4718D">
        <w:rPr>
          <w:kern w:val="20"/>
        </w:rPr>
        <w:t>2</w:t>
      </w:r>
      <w:r w:rsidR="009E533C">
        <w:rPr>
          <w:kern w:val="20"/>
        </w:rPr>
        <w:t xml:space="preserve">3 </w:t>
      </w:r>
      <w:r w:rsidR="009D5797">
        <w:rPr>
          <w:kern w:val="20"/>
        </w:rPr>
        <w:t>ГК РФ.</w:t>
      </w:r>
    </w:p>
    <w:p w:rsidR="007A2037" w:rsidRDefault="007A2037" w:rsidP="00EE2C52">
      <w:pPr>
        <w:jc w:val="left"/>
        <w:rPr>
          <w:kern w:val="20"/>
        </w:rPr>
      </w:pPr>
    </w:p>
    <w:p w:rsidR="00214365" w:rsidRPr="00547547" w:rsidRDefault="009D5797" w:rsidP="00EE2C52">
      <w:pPr>
        <w:jc w:val="left"/>
        <w:rPr>
          <w:kern w:val="20"/>
        </w:rPr>
      </w:pPr>
      <w:r>
        <w:rPr>
          <w:kern w:val="20"/>
        </w:rPr>
        <w:t xml:space="preserve">В </w:t>
      </w:r>
      <w:r w:rsidR="00214365" w:rsidRPr="00547547">
        <w:rPr>
          <w:kern w:val="20"/>
        </w:rPr>
        <w:t>сноске</w:t>
      </w:r>
      <w:r w:rsidR="00214365" w:rsidRPr="00547547">
        <w:rPr>
          <w:rStyle w:val="FootnoteReference"/>
          <w:kern w:val="20"/>
        </w:rPr>
        <w:footnoteReference w:id="30"/>
      </w:r>
      <w:r w:rsidR="00214365" w:rsidRPr="00547547">
        <w:rPr>
          <w:kern w:val="20"/>
        </w:rPr>
        <w:t xml:space="preserve"> </w:t>
      </w:r>
      <w:r>
        <w:rPr>
          <w:kern w:val="20"/>
        </w:rPr>
        <w:t xml:space="preserve">приводится </w:t>
      </w:r>
      <w:r w:rsidR="00214365" w:rsidRPr="00547547">
        <w:rPr>
          <w:kern w:val="20"/>
        </w:rPr>
        <w:t>текст о последствиях одностороннего отказа от выполнения д</w:t>
      </w:r>
      <w:r w:rsidR="00214365" w:rsidRPr="00547547">
        <w:rPr>
          <w:kern w:val="20"/>
        </w:rPr>
        <w:t>о</w:t>
      </w:r>
      <w:r w:rsidR="00214365" w:rsidRPr="00547547">
        <w:rPr>
          <w:kern w:val="20"/>
        </w:rPr>
        <w:t>говора</w:t>
      </w:r>
      <w:r>
        <w:rPr>
          <w:kern w:val="20"/>
        </w:rPr>
        <w:t xml:space="preserve"> </w:t>
      </w:r>
      <w:r>
        <w:rPr>
          <w:kern w:val="20"/>
        </w:rPr>
        <w:t>возмездного оказания услуг или договор</w:t>
      </w:r>
      <w:r w:rsidR="000D354A">
        <w:rPr>
          <w:kern w:val="20"/>
        </w:rPr>
        <w:t>а</w:t>
      </w:r>
      <w:r>
        <w:rPr>
          <w:kern w:val="20"/>
        </w:rPr>
        <w:t xml:space="preserve"> подряда</w:t>
      </w:r>
      <w:r w:rsidR="00F56503">
        <w:rPr>
          <w:kern w:val="20"/>
        </w:rPr>
        <w:t>.</w:t>
      </w:r>
    </w:p>
    <w:p w:rsidR="00214365" w:rsidRPr="00547547" w:rsidRDefault="00214365" w:rsidP="00EE2C52">
      <w:pPr>
        <w:jc w:val="left"/>
        <w:rPr>
          <w:kern w:val="20"/>
        </w:rPr>
      </w:pPr>
    </w:p>
    <w:p w:rsidR="00214365" w:rsidRPr="00547547" w:rsidRDefault="00214365" w:rsidP="00147007">
      <w:pPr>
        <w:keepNext/>
        <w:jc w:val="left"/>
        <w:rPr>
          <w:rFonts w:ascii="Tahoma" w:hAnsi="Tahoma" w:cs="Tahoma"/>
          <w:kern w:val="20"/>
          <w:sz w:val="28"/>
        </w:rPr>
      </w:pPr>
      <w:bookmarkStart w:id="3" w:name="note2"/>
      <w:bookmarkStart w:id="4" w:name="ast3"/>
      <w:bookmarkEnd w:id="3"/>
      <w:bookmarkEnd w:id="4"/>
      <w:r w:rsidRPr="00547547">
        <w:rPr>
          <w:rFonts w:ascii="Tahoma" w:hAnsi="Tahoma" w:cs="Tahoma"/>
          <w:kern w:val="20"/>
          <w:sz w:val="28"/>
        </w:rPr>
        <w:t xml:space="preserve">Возникновение у переводчика и заказчика взаимных обязательств </w:t>
      </w:r>
    </w:p>
    <w:p w:rsidR="00214365" w:rsidRPr="00547547" w:rsidRDefault="00214365" w:rsidP="00147007">
      <w:pPr>
        <w:keepNext/>
        <w:jc w:val="left"/>
        <w:rPr>
          <w:kern w:val="20"/>
        </w:rPr>
      </w:pPr>
    </w:p>
    <w:p w:rsidR="00214365" w:rsidRPr="00547547" w:rsidRDefault="00214365" w:rsidP="00EE2C52">
      <w:pPr>
        <w:jc w:val="left"/>
        <w:rPr>
          <w:kern w:val="20"/>
        </w:rPr>
      </w:pPr>
      <w:r w:rsidRPr="00547547">
        <w:rPr>
          <w:kern w:val="20"/>
        </w:rPr>
        <w:t>Новая работа начинается с поступающего в адрес переводчика запроса – свободен ли он в такие-то дни и заинтерес</w:t>
      </w:r>
      <w:r w:rsidR="00383DAB" w:rsidRPr="00547547">
        <w:rPr>
          <w:kern w:val="20"/>
        </w:rPr>
        <w:t>ован ли в участии в определенном мероприятии</w:t>
      </w:r>
      <w:r w:rsidRPr="00547547">
        <w:rPr>
          <w:kern w:val="20"/>
        </w:rPr>
        <w:t>. При этом даже при положительном ответе ни у переводчика, ни у заказчика не возникает каких-либо взаимных обязательств. Основанием для появления таких обязательств (пусть и не скрепленных на этом этапе договором) является поступление от заказчика предложени</w:t>
      </w:r>
      <w:r w:rsidR="00282DED" w:rsidRPr="00547547">
        <w:rPr>
          <w:kern w:val="20"/>
        </w:rPr>
        <w:t>я</w:t>
      </w:r>
      <w:r w:rsidRPr="00547547">
        <w:rPr>
          <w:kern w:val="20"/>
        </w:rPr>
        <w:t xml:space="preserve"> поработать на конкретном мероприятии в конкретные даты за конкретное вознаграждение и согласие (устное или письменное) переводчика с этим предложением</w:t>
      </w:r>
      <w:r w:rsidR="007D35C2" w:rsidRPr="00547547">
        <w:rPr>
          <w:kern w:val="20"/>
        </w:rPr>
        <w:t xml:space="preserve"> (по сути равносильное </w:t>
      </w:r>
      <w:r w:rsidR="00495E78">
        <w:rPr>
          <w:kern w:val="20"/>
        </w:rPr>
        <w:t>«</w:t>
      </w:r>
      <w:r w:rsidR="007D35C2" w:rsidRPr="00547547">
        <w:rPr>
          <w:i/>
          <w:kern w:val="20"/>
          <w:lang w:val="en-US"/>
        </w:rPr>
        <w:t>firm</w:t>
      </w:r>
      <w:r w:rsidR="007D35C2" w:rsidRPr="00547547">
        <w:rPr>
          <w:i/>
          <w:kern w:val="20"/>
        </w:rPr>
        <w:t xml:space="preserve"> </w:t>
      </w:r>
      <w:r w:rsidR="007D35C2" w:rsidRPr="00547547">
        <w:rPr>
          <w:i/>
          <w:kern w:val="20"/>
          <w:lang w:val="en-US"/>
        </w:rPr>
        <w:t>offer</w:t>
      </w:r>
      <w:r w:rsidR="00495E78">
        <w:rPr>
          <w:i/>
          <w:kern w:val="20"/>
        </w:rPr>
        <w:t>»</w:t>
      </w:r>
      <w:r w:rsidR="007D35C2" w:rsidRPr="00547547">
        <w:rPr>
          <w:kern w:val="20"/>
        </w:rPr>
        <w:t xml:space="preserve"> – см. выше)</w:t>
      </w:r>
      <w:r w:rsidRPr="00547547">
        <w:rPr>
          <w:kern w:val="20"/>
        </w:rPr>
        <w:t>. Подписание договора, в котором изл</w:t>
      </w:r>
      <w:r w:rsidRPr="00547547">
        <w:rPr>
          <w:kern w:val="20"/>
        </w:rPr>
        <w:t>а</w:t>
      </w:r>
      <w:r w:rsidRPr="00547547">
        <w:rPr>
          <w:kern w:val="20"/>
        </w:rPr>
        <w:t>гаются согласованные сторонами условия оказания услуг, размер вознаграждения, а также права и обязанности сторон, – это уже фиксация в письменном виде взятых на себя сторонами обязательства. Данное сторонами друг другу «купеческое слово» дол</w:t>
      </w:r>
      <w:r w:rsidRPr="00547547">
        <w:rPr>
          <w:kern w:val="20"/>
        </w:rPr>
        <w:t>ж</w:t>
      </w:r>
      <w:r w:rsidRPr="00547547">
        <w:rPr>
          <w:kern w:val="20"/>
        </w:rPr>
        <w:t>но считаться ими налагающими на них твердые обязательства и «высшей гарантией» сделки, однако подписание письменного договора с подробным изложением условий найма является важным и чрезвычайно рекомендуемым следующим шагом по офор</w:t>
      </w:r>
      <w:r w:rsidRPr="00547547">
        <w:rPr>
          <w:kern w:val="20"/>
        </w:rPr>
        <w:t>м</w:t>
      </w:r>
      <w:r w:rsidRPr="00547547">
        <w:rPr>
          <w:kern w:val="20"/>
        </w:rPr>
        <w:t>лению отношений между переводчиком и заказчиком</w:t>
      </w:r>
      <w:r w:rsidRPr="00547547">
        <w:rPr>
          <w:rStyle w:val="FootnoteReference"/>
          <w:kern w:val="20"/>
        </w:rPr>
        <w:footnoteReference w:id="31"/>
      </w:r>
      <w:r w:rsidRPr="00547547">
        <w:rPr>
          <w:kern w:val="20"/>
        </w:rPr>
        <w:t xml:space="preserve">. </w:t>
      </w:r>
    </w:p>
    <w:p w:rsidR="00214365" w:rsidRPr="00547547" w:rsidRDefault="00214365" w:rsidP="00EE2C52">
      <w:pPr>
        <w:jc w:val="left"/>
        <w:rPr>
          <w:kern w:val="20"/>
        </w:rPr>
      </w:pPr>
    </w:p>
    <w:p w:rsidR="00214365" w:rsidRPr="00547547" w:rsidRDefault="00214365" w:rsidP="00992BDA">
      <w:pPr>
        <w:keepNext/>
        <w:jc w:val="left"/>
        <w:rPr>
          <w:rFonts w:ascii="Tahoma" w:hAnsi="Tahoma" w:cs="Tahoma"/>
          <w:kern w:val="20"/>
          <w:sz w:val="28"/>
        </w:rPr>
      </w:pPr>
      <w:r w:rsidRPr="00547547">
        <w:rPr>
          <w:rFonts w:ascii="Tahoma" w:hAnsi="Tahoma" w:cs="Tahoma"/>
          <w:kern w:val="20"/>
          <w:sz w:val="28"/>
        </w:rPr>
        <w:lastRenderedPageBreak/>
        <w:t xml:space="preserve">Финансовые и организационные условия работы переводчика </w:t>
      </w:r>
    </w:p>
    <w:p w:rsidR="00214365" w:rsidRPr="00547547" w:rsidRDefault="00214365" w:rsidP="00992BDA">
      <w:pPr>
        <w:keepNext/>
        <w:jc w:val="left"/>
        <w:rPr>
          <w:kern w:val="20"/>
        </w:rPr>
      </w:pPr>
    </w:p>
    <w:p w:rsidR="00214365" w:rsidRPr="00547547" w:rsidRDefault="00214365" w:rsidP="00EE2C52">
      <w:pPr>
        <w:jc w:val="left"/>
        <w:rPr>
          <w:kern w:val="20"/>
        </w:rPr>
      </w:pPr>
      <w:r w:rsidRPr="00547547">
        <w:rPr>
          <w:kern w:val="20"/>
        </w:rPr>
        <w:t xml:space="preserve">В командировке все дни, включая дни в пути и выходные, оплачиваются </w:t>
      </w:r>
      <w:r w:rsidR="00ED47AC">
        <w:rPr>
          <w:kern w:val="20"/>
        </w:rPr>
        <w:t xml:space="preserve">– </w:t>
      </w:r>
      <w:r w:rsidRPr="00547547">
        <w:rPr>
          <w:kern w:val="20"/>
        </w:rPr>
        <w:t>в течение всего этого времени переводчик находится с заказчиком, следовательно, не может нах</w:t>
      </w:r>
      <w:r w:rsidRPr="00547547">
        <w:rPr>
          <w:kern w:val="20"/>
        </w:rPr>
        <w:t>о</w:t>
      </w:r>
      <w:r w:rsidRPr="00547547">
        <w:rPr>
          <w:kern w:val="20"/>
        </w:rPr>
        <w:t xml:space="preserve">диться в другом месте, работать там на другого заказчика </w:t>
      </w:r>
      <w:r w:rsidRPr="00547547">
        <w:rPr>
          <w:b/>
          <w:i/>
          <w:kern w:val="20"/>
        </w:rPr>
        <w:t>и получать доход</w:t>
      </w:r>
      <w:r w:rsidRPr="00547547">
        <w:rPr>
          <w:kern w:val="20"/>
        </w:rPr>
        <w:t>. Фактич</w:t>
      </w:r>
      <w:r w:rsidRPr="00547547">
        <w:rPr>
          <w:kern w:val="20"/>
        </w:rPr>
        <w:t>е</w:t>
      </w:r>
      <w:r w:rsidRPr="00547547">
        <w:rPr>
          <w:kern w:val="20"/>
        </w:rPr>
        <w:t>ски, переводчик «продает себя</w:t>
      </w:r>
      <w:r w:rsidR="00BC297E">
        <w:rPr>
          <w:kern w:val="20"/>
        </w:rPr>
        <w:t>»</w:t>
      </w:r>
      <w:r w:rsidRPr="00547547">
        <w:rPr>
          <w:kern w:val="20"/>
        </w:rPr>
        <w:t xml:space="preserve"> заказчику на </w:t>
      </w:r>
      <w:r w:rsidRPr="00547547">
        <w:rPr>
          <w:i/>
          <w:kern w:val="20"/>
        </w:rPr>
        <w:t>N</w:t>
      </w:r>
      <w:r w:rsidRPr="00547547">
        <w:rPr>
          <w:kern w:val="20"/>
        </w:rPr>
        <w:t>-ное количество дней.</w:t>
      </w:r>
      <w:r w:rsidR="00C25E33">
        <w:rPr>
          <w:kern w:val="20"/>
        </w:rPr>
        <w:t xml:space="preserve"> </w:t>
      </w:r>
      <w:r w:rsidR="00ED47AC">
        <w:rPr>
          <w:kern w:val="20"/>
        </w:rPr>
        <w:t>Ставка, по кот</w:t>
      </w:r>
      <w:r w:rsidR="00ED47AC">
        <w:rPr>
          <w:kern w:val="20"/>
        </w:rPr>
        <w:t>о</w:t>
      </w:r>
      <w:r w:rsidR="00ED47AC">
        <w:rPr>
          <w:kern w:val="20"/>
        </w:rPr>
        <w:t>рой они должны оплачиваться (100% или 50%), является предметом договоренности между переводчиком и заказчиком</w:t>
      </w:r>
      <w:r w:rsidR="00ED47AC">
        <w:rPr>
          <w:rStyle w:val="FootnoteReference"/>
          <w:kern w:val="20"/>
        </w:rPr>
        <w:footnoteReference w:id="32"/>
      </w:r>
      <w:r w:rsidR="00ED47AC">
        <w:rPr>
          <w:kern w:val="20"/>
        </w:rPr>
        <w:t xml:space="preserve">. </w:t>
      </w:r>
      <w:r w:rsidR="00A578CB">
        <w:rPr>
          <w:kern w:val="20"/>
        </w:rPr>
        <w:t>Однако о какой бы схеме оплаты дней в пути ни договорились в итоге переводчик и заказчик, эти дни оплачиваются</w:t>
      </w:r>
      <w:r w:rsidR="00147007" w:rsidRPr="00147007">
        <w:rPr>
          <w:kern w:val="20"/>
        </w:rPr>
        <w:t xml:space="preserve"> </w:t>
      </w:r>
      <w:r w:rsidR="00147007">
        <w:rPr>
          <w:kern w:val="20"/>
        </w:rPr>
        <w:t>всегда</w:t>
      </w:r>
      <w:r w:rsidR="00A578CB">
        <w:rPr>
          <w:kern w:val="20"/>
        </w:rPr>
        <w:t>.</w:t>
      </w:r>
    </w:p>
    <w:p w:rsidR="00214365" w:rsidRPr="00547547" w:rsidRDefault="00214365" w:rsidP="00EE2C52">
      <w:pPr>
        <w:jc w:val="left"/>
        <w:rPr>
          <w:kern w:val="20"/>
        </w:rPr>
      </w:pPr>
    </w:p>
    <w:p w:rsidR="00214365" w:rsidRPr="00547547" w:rsidRDefault="00497AC5" w:rsidP="00EE2C52">
      <w:pPr>
        <w:jc w:val="left"/>
        <w:rPr>
          <w:kern w:val="20"/>
        </w:rPr>
      </w:pPr>
      <w:r w:rsidRPr="00547547">
        <w:rPr>
          <w:kern w:val="20"/>
        </w:rPr>
        <w:t>Как правило, п</w:t>
      </w:r>
      <w:r w:rsidR="00214365" w:rsidRPr="00547547">
        <w:rPr>
          <w:kern w:val="20"/>
        </w:rPr>
        <w:t>ереводчики, входящие в одну команду по обслуживанию мероприятия, получают вознаграждение за свою работу по одинаковым ставкам</w:t>
      </w:r>
      <w:r w:rsidR="003166AF" w:rsidRPr="00547547">
        <w:rPr>
          <w:rStyle w:val="FootnoteReference"/>
          <w:kern w:val="20"/>
        </w:rPr>
        <w:footnoteReference w:id="33"/>
      </w:r>
      <w:r w:rsidR="00214365"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Заказчик берет на себя оплату проживания переводч</w:t>
      </w:r>
      <w:r w:rsidR="00852328">
        <w:rPr>
          <w:kern w:val="20"/>
        </w:rPr>
        <w:t>ика, питания, перелета/переезда</w:t>
      </w:r>
      <w:r w:rsidRPr="00547547">
        <w:rPr>
          <w:kern w:val="20"/>
        </w:rPr>
        <w:t xml:space="preserve"> </w:t>
      </w:r>
      <w:r w:rsidR="008D474D" w:rsidRPr="00547547">
        <w:rPr>
          <w:kern w:val="20"/>
        </w:rPr>
        <w:t xml:space="preserve">и </w:t>
      </w:r>
      <w:r w:rsidRPr="00547547">
        <w:rPr>
          <w:kern w:val="20"/>
        </w:rPr>
        <w:t>получени</w:t>
      </w:r>
      <w:r w:rsidR="00852328">
        <w:rPr>
          <w:kern w:val="20"/>
        </w:rPr>
        <w:t>я</w:t>
      </w:r>
      <w:r w:rsidRPr="00547547">
        <w:rPr>
          <w:kern w:val="20"/>
        </w:rPr>
        <w:t xml:space="preserve"> визы. </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При заселении в гостиницу каждому переводчику предоставляется отдельный номер</w:t>
      </w:r>
      <w:r w:rsidR="007B562E">
        <w:rPr>
          <w:kern w:val="20"/>
        </w:rPr>
        <w:t xml:space="preserve"> </w:t>
      </w:r>
      <w:r w:rsidR="007B562E">
        <w:t>или выдаются суточные в размере, достаточном для оплаты такого номера. Можно также отметить, что иногда заказчику выгоднее заказать гостиничные номера оптом и получить скидку, иногда заказчик может указать, в каком конкретном отеле следует селиться переводчикам, а иногда предпочитает просто выделить суточные и предост</w:t>
      </w:r>
      <w:r w:rsidR="007B562E">
        <w:t>а</w:t>
      </w:r>
      <w:r w:rsidR="007B562E">
        <w:t xml:space="preserve">вить возможность переводчикам самостоятельно решать вопросы </w:t>
      </w:r>
      <w:r w:rsidR="00ED47AC">
        <w:t>поиска места прож</w:t>
      </w:r>
      <w:r w:rsidR="00ED47AC">
        <w:t>и</w:t>
      </w:r>
      <w:r w:rsidR="00ED47AC">
        <w:t>вания</w:t>
      </w:r>
      <w:r w:rsidRPr="00547547">
        <w:rPr>
          <w:kern w:val="20"/>
        </w:rPr>
        <w:t xml:space="preserve">. </w:t>
      </w:r>
    </w:p>
    <w:p w:rsidR="00352DA7" w:rsidRPr="00547547" w:rsidRDefault="00352DA7" w:rsidP="00EE2C52">
      <w:pPr>
        <w:jc w:val="left"/>
        <w:rPr>
          <w:kern w:val="20"/>
        </w:rPr>
      </w:pPr>
    </w:p>
    <w:p w:rsidR="00214365" w:rsidRPr="00547547" w:rsidRDefault="00214365" w:rsidP="00EE2C52">
      <w:pPr>
        <w:jc w:val="left"/>
        <w:rPr>
          <w:kern w:val="20"/>
        </w:rPr>
      </w:pPr>
      <w:r w:rsidRPr="00547547">
        <w:rPr>
          <w:kern w:val="20"/>
        </w:rPr>
        <w:t>Во время мероприятия переводчик только переводит и не выполняет никаких дополн</w:t>
      </w:r>
      <w:r w:rsidRPr="00547547">
        <w:rPr>
          <w:kern w:val="20"/>
        </w:rPr>
        <w:t>и</w:t>
      </w:r>
      <w:r w:rsidRPr="00547547">
        <w:rPr>
          <w:kern w:val="20"/>
        </w:rPr>
        <w:t>тельных функций</w:t>
      </w:r>
      <w:r w:rsidR="00693FD3" w:rsidRPr="00547547">
        <w:rPr>
          <w:kern w:val="20"/>
        </w:rPr>
        <w:t>, не относящихся к переводу</w:t>
      </w:r>
      <w:r w:rsidR="00693FD3" w:rsidRPr="00547547">
        <w:rPr>
          <w:rStyle w:val="FootnoteReference"/>
          <w:kern w:val="20"/>
        </w:rPr>
        <w:footnoteReference w:id="34"/>
      </w:r>
      <w:r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Во всех случаях, когда какое-либо мероприятие с переводом планируется провести на производственных объектах или в условиях, требующих применени</w:t>
      </w:r>
      <w:r w:rsidR="00383DAB" w:rsidRPr="00547547">
        <w:rPr>
          <w:kern w:val="20"/>
        </w:rPr>
        <w:t>я</w:t>
      </w:r>
      <w:r w:rsidRPr="00547547">
        <w:rPr>
          <w:kern w:val="20"/>
        </w:rPr>
        <w:t xml:space="preserve"> средств индив</w:t>
      </w:r>
      <w:r w:rsidRPr="00547547">
        <w:rPr>
          <w:kern w:val="20"/>
        </w:rPr>
        <w:t>и</w:t>
      </w:r>
      <w:r w:rsidRPr="00547547">
        <w:rPr>
          <w:kern w:val="20"/>
        </w:rPr>
        <w:t>дуальной защиты (СИЗ), организаторы обеспечивают каждого переводчика, работа</w:t>
      </w:r>
      <w:r w:rsidRPr="00547547">
        <w:rPr>
          <w:kern w:val="20"/>
        </w:rPr>
        <w:t>ю</w:t>
      </w:r>
      <w:r w:rsidRPr="00547547">
        <w:rPr>
          <w:kern w:val="20"/>
        </w:rPr>
        <w:t xml:space="preserve">щего на мероприятии, комплектом СИЗ </w:t>
      </w:r>
      <w:r w:rsidR="00ED47AC">
        <w:rPr>
          <w:kern w:val="20"/>
        </w:rPr>
        <w:t>и спецодеждой</w:t>
      </w:r>
      <w:r w:rsidR="00ED47AC" w:rsidRPr="00547547">
        <w:rPr>
          <w:kern w:val="20"/>
        </w:rPr>
        <w:t xml:space="preserve"> </w:t>
      </w:r>
      <w:r w:rsidRPr="00547547">
        <w:rPr>
          <w:kern w:val="20"/>
        </w:rPr>
        <w:t>согласно нормам промышле</w:t>
      </w:r>
      <w:r w:rsidRPr="00547547">
        <w:rPr>
          <w:kern w:val="20"/>
        </w:rPr>
        <w:t>н</w:t>
      </w:r>
      <w:r w:rsidRPr="00547547">
        <w:rPr>
          <w:kern w:val="20"/>
        </w:rPr>
        <w:t>ной безопасности и охраны труда на производстве</w:t>
      </w:r>
      <w:r w:rsidR="00ED47AC">
        <w:rPr>
          <w:kern w:val="20"/>
        </w:rPr>
        <w:t xml:space="preserve"> и погодным условиям.</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Проезд к месту проведения мероприятия должен быть организован таким образом, чтобы не </w:t>
      </w:r>
      <w:r w:rsidR="00E80C26" w:rsidRPr="00547547">
        <w:rPr>
          <w:kern w:val="20"/>
        </w:rPr>
        <w:t>вызывать переутомления у</w:t>
      </w:r>
      <w:r w:rsidRPr="00547547">
        <w:rPr>
          <w:kern w:val="20"/>
        </w:rPr>
        <w:t xml:space="preserve"> переводчиков. После длительного переезда (пер</w:t>
      </w:r>
      <w:r w:rsidRPr="00547547">
        <w:rPr>
          <w:kern w:val="20"/>
        </w:rPr>
        <w:t>е</w:t>
      </w:r>
      <w:r w:rsidRPr="00547547">
        <w:rPr>
          <w:kern w:val="20"/>
        </w:rPr>
        <w:t>лета) синхронные переводчики должны отдохнуть перед работой в течение достаточн</w:t>
      </w:r>
      <w:r w:rsidRPr="00547547">
        <w:rPr>
          <w:kern w:val="20"/>
        </w:rPr>
        <w:t>о</w:t>
      </w:r>
      <w:r w:rsidRPr="00547547">
        <w:rPr>
          <w:kern w:val="20"/>
        </w:rPr>
        <w:t>го времени</w:t>
      </w:r>
      <w:r w:rsidR="001729E1">
        <w:rPr>
          <w:rStyle w:val="FootnoteReference"/>
          <w:kern w:val="20"/>
        </w:rPr>
        <w:footnoteReference w:id="35"/>
      </w:r>
      <w:r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lastRenderedPageBreak/>
        <w:t xml:space="preserve">На конференции рекомендуется выделять помещение для переводчиков, где они могут </w:t>
      </w:r>
      <w:r w:rsidR="008040A4" w:rsidRPr="00547547">
        <w:rPr>
          <w:kern w:val="20"/>
        </w:rPr>
        <w:t>находиться</w:t>
      </w:r>
      <w:r w:rsidRPr="00547547">
        <w:rPr>
          <w:kern w:val="20"/>
        </w:rPr>
        <w:t xml:space="preserve">, пока не </w:t>
      </w:r>
      <w:r w:rsidR="008040A4" w:rsidRPr="00547547">
        <w:rPr>
          <w:kern w:val="20"/>
        </w:rPr>
        <w:t>работают</w:t>
      </w:r>
      <w:r w:rsidRPr="00547547">
        <w:rPr>
          <w:kern w:val="20"/>
        </w:rPr>
        <w:t xml:space="preserve"> в кабине.</w:t>
      </w:r>
    </w:p>
    <w:p w:rsidR="00214365" w:rsidRPr="00547547" w:rsidRDefault="00214365" w:rsidP="00EE2C52">
      <w:pPr>
        <w:jc w:val="left"/>
        <w:rPr>
          <w:kern w:val="20"/>
        </w:rPr>
      </w:pPr>
    </w:p>
    <w:p w:rsidR="00214365" w:rsidRPr="00547547" w:rsidRDefault="00214365" w:rsidP="00EE2C52">
      <w:pPr>
        <w:keepNext/>
        <w:jc w:val="left"/>
        <w:rPr>
          <w:rFonts w:ascii="Tahoma" w:hAnsi="Tahoma" w:cs="Tahoma"/>
          <w:kern w:val="20"/>
          <w:sz w:val="28"/>
          <w:szCs w:val="28"/>
        </w:rPr>
      </w:pPr>
      <w:r w:rsidRPr="00547547">
        <w:rPr>
          <w:rFonts w:ascii="Tahoma" w:hAnsi="Tahoma" w:cs="Tahoma"/>
          <w:kern w:val="20"/>
          <w:sz w:val="28"/>
          <w:szCs w:val="28"/>
        </w:rPr>
        <w:t>Материалы для подготовки переводчиков к мероприятию</w:t>
      </w:r>
    </w:p>
    <w:p w:rsidR="00214365" w:rsidRPr="00547547" w:rsidRDefault="00214365" w:rsidP="00EE2C52">
      <w:pPr>
        <w:keepNext/>
        <w:jc w:val="left"/>
        <w:rPr>
          <w:kern w:val="20"/>
        </w:rPr>
      </w:pPr>
    </w:p>
    <w:p w:rsidR="00214365" w:rsidRPr="00547547" w:rsidRDefault="00214365" w:rsidP="00EE2C52">
      <w:pPr>
        <w:jc w:val="left"/>
        <w:rPr>
          <w:kern w:val="20"/>
        </w:rPr>
      </w:pPr>
      <w:r w:rsidRPr="00547547">
        <w:rPr>
          <w:kern w:val="20"/>
        </w:rPr>
        <w:t xml:space="preserve">Заказчикам и </w:t>
      </w:r>
      <w:r w:rsidR="00AC2926">
        <w:rPr>
          <w:kern w:val="20"/>
        </w:rPr>
        <w:t xml:space="preserve">переводческим </w:t>
      </w:r>
      <w:r w:rsidRPr="00547547">
        <w:rPr>
          <w:kern w:val="20"/>
        </w:rPr>
        <w:t>компаниям</w:t>
      </w:r>
      <w:r w:rsidR="00ED47AC">
        <w:rPr>
          <w:kern w:val="20"/>
        </w:rPr>
        <w:t>-</w:t>
      </w:r>
      <w:r w:rsidR="002C5C29">
        <w:rPr>
          <w:kern w:val="20"/>
        </w:rPr>
        <w:t>поставщикам</w:t>
      </w:r>
      <w:r w:rsidRPr="00547547">
        <w:rPr>
          <w:kern w:val="20"/>
        </w:rPr>
        <w:t xml:space="preserve"> услуг следует понимать, что подготовка переводчиков к мероприятию является той невидимой </w:t>
      </w:r>
      <w:r w:rsidR="0019298B" w:rsidRPr="00547547">
        <w:rPr>
          <w:kern w:val="20"/>
        </w:rPr>
        <w:t xml:space="preserve">для остальных </w:t>
      </w:r>
      <w:r w:rsidRPr="00547547">
        <w:rPr>
          <w:kern w:val="20"/>
        </w:rPr>
        <w:t>раб</w:t>
      </w:r>
      <w:r w:rsidRPr="00547547">
        <w:rPr>
          <w:kern w:val="20"/>
        </w:rPr>
        <w:t>о</w:t>
      </w:r>
      <w:r w:rsidRPr="00547547">
        <w:rPr>
          <w:kern w:val="20"/>
        </w:rPr>
        <w:t>той, которая способствует успеху мероприятия (конференции, беседы).</w:t>
      </w:r>
    </w:p>
    <w:p w:rsidR="00214365" w:rsidRPr="00547547" w:rsidRDefault="00214365" w:rsidP="00EE2C52">
      <w:pPr>
        <w:jc w:val="left"/>
        <w:rPr>
          <w:kern w:val="20"/>
        </w:rPr>
      </w:pPr>
    </w:p>
    <w:p w:rsidR="00214365" w:rsidRPr="00547547" w:rsidRDefault="00383DAB" w:rsidP="00EE2C52">
      <w:pPr>
        <w:jc w:val="left"/>
        <w:rPr>
          <w:kern w:val="20"/>
        </w:rPr>
      </w:pPr>
      <w:r w:rsidRPr="00547547">
        <w:rPr>
          <w:kern w:val="20"/>
        </w:rPr>
        <w:t>З</w:t>
      </w:r>
      <w:r w:rsidR="00214365" w:rsidRPr="00547547">
        <w:rPr>
          <w:kern w:val="20"/>
        </w:rPr>
        <w:t>нани</w:t>
      </w:r>
      <w:r w:rsidRPr="00547547">
        <w:rPr>
          <w:kern w:val="20"/>
        </w:rPr>
        <w:t>е</w:t>
      </w:r>
      <w:r w:rsidR="00214365" w:rsidRPr="00547547">
        <w:rPr>
          <w:kern w:val="20"/>
        </w:rPr>
        <w:t xml:space="preserve"> иностранного языка</w:t>
      </w:r>
      <w:r w:rsidRPr="00547547">
        <w:rPr>
          <w:kern w:val="20"/>
        </w:rPr>
        <w:t xml:space="preserve"> </w:t>
      </w:r>
      <w:r w:rsidR="00214365" w:rsidRPr="00547547">
        <w:rPr>
          <w:kern w:val="20"/>
        </w:rPr>
        <w:t xml:space="preserve">является лишь необходимым предварительным условием </w:t>
      </w:r>
      <w:r w:rsidRPr="00547547">
        <w:rPr>
          <w:kern w:val="20"/>
        </w:rPr>
        <w:t xml:space="preserve">успешного </w:t>
      </w:r>
      <w:r w:rsidR="00214365" w:rsidRPr="00547547">
        <w:rPr>
          <w:kern w:val="20"/>
        </w:rPr>
        <w:t xml:space="preserve">выполнения работы по устному </w:t>
      </w:r>
      <w:r w:rsidRPr="00547547">
        <w:rPr>
          <w:kern w:val="20"/>
        </w:rPr>
        <w:t>переложению</w:t>
      </w:r>
      <w:r w:rsidR="00214365" w:rsidRPr="00547547">
        <w:rPr>
          <w:kern w:val="20"/>
        </w:rPr>
        <w:t xml:space="preserve"> на другой язык того, что г</w:t>
      </w:r>
      <w:r w:rsidR="00214365" w:rsidRPr="00547547">
        <w:rPr>
          <w:kern w:val="20"/>
        </w:rPr>
        <w:t>о</w:t>
      </w:r>
      <w:r w:rsidR="00214365" w:rsidRPr="00547547">
        <w:rPr>
          <w:kern w:val="20"/>
        </w:rPr>
        <w:t>ворит оратор. Чтобы знание иностранного языка превратил</w:t>
      </w:r>
      <w:r w:rsidR="00852328">
        <w:rPr>
          <w:kern w:val="20"/>
        </w:rPr>
        <w:t>о</w:t>
      </w:r>
      <w:r w:rsidR="00214365" w:rsidRPr="00547547">
        <w:rPr>
          <w:kern w:val="20"/>
        </w:rPr>
        <w:t>сь в конечный переводч</w:t>
      </w:r>
      <w:r w:rsidR="00214365" w:rsidRPr="00547547">
        <w:rPr>
          <w:kern w:val="20"/>
        </w:rPr>
        <w:t>е</w:t>
      </w:r>
      <w:r w:rsidR="00214365" w:rsidRPr="00547547">
        <w:rPr>
          <w:kern w:val="20"/>
        </w:rPr>
        <w:t>ский продукт, устные переводчики должны хорошо владеть предметом бес</w:t>
      </w:r>
      <w:r w:rsidR="00214365" w:rsidRPr="00547547">
        <w:rPr>
          <w:kern w:val="20"/>
        </w:rPr>
        <w:t>е</w:t>
      </w:r>
      <w:r w:rsidR="00214365" w:rsidRPr="00547547">
        <w:rPr>
          <w:kern w:val="20"/>
        </w:rPr>
        <w:t>ды/выступления и понимать контекст, в котором будет протекать</w:t>
      </w:r>
      <w:r w:rsidR="00852328">
        <w:rPr>
          <w:kern w:val="20"/>
        </w:rPr>
        <w:t xml:space="preserve"> беседа</w:t>
      </w:r>
      <w:r w:rsidR="00214365" w:rsidRPr="00547547">
        <w:rPr>
          <w:kern w:val="20"/>
        </w:rPr>
        <w:t xml:space="preserve">. </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Заказчикам следует усомниться в профессионализме тех устных переводчиков, которые не требуют от них материалов для подготовки.</w:t>
      </w:r>
    </w:p>
    <w:p w:rsidR="00214365" w:rsidRPr="00547547" w:rsidRDefault="00214365" w:rsidP="00EE2C52">
      <w:pPr>
        <w:jc w:val="left"/>
        <w:rPr>
          <w:kern w:val="20"/>
        </w:rPr>
      </w:pPr>
    </w:p>
    <w:p w:rsidR="007D35C2" w:rsidRPr="00547547" w:rsidRDefault="00214365" w:rsidP="00EE2C52">
      <w:pPr>
        <w:jc w:val="left"/>
        <w:rPr>
          <w:kern w:val="20"/>
        </w:rPr>
      </w:pPr>
      <w:r w:rsidRPr="00547547">
        <w:rPr>
          <w:b/>
          <w:kern w:val="20"/>
        </w:rPr>
        <w:t>Что должен заказчик заблаговременно предоставить переводчику (переводчикам) для подготовки к мероприятию?</w:t>
      </w:r>
      <w:r w:rsidRPr="00547547">
        <w:rPr>
          <w:kern w:val="20"/>
        </w:rPr>
        <w:t xml:space="preserve"> Повестку дня, перечень выступающих с указанием должностей </w:t>
      </w:r>
      <w:r w:rsidR="00A521D9" w:rsidRPr="00547547">
        <w:rPr>
          <w:kern w:val="20"/>
        </w:rPr>
        <w:t>и</w:t>
      </w:r>
      <w:r w:rsidRPr="00547547">
        <w:rPr>
          <w:kern w:val="20"/>
        </w:rPr>
        <w:t xml:space="preserve"> краткими </w:t>
      </w:r>
      <w:r w:rsidR="00A521D9" w:rsidRPr="00547547">
        <w:rPr>
          <w:kern w:val="20"/>
        </w:rPr>
        <w:t xml:space="preserve">биографическими </w:t>
      </w:r>
      <w:r w:rsidRPr="00547547">
        <w:rPr>
          <w:kern w:val="20"/>
        </w:rPr>
        <w:t>сведениями</w:t>
      </w:r>
      <w:r w:rsidR="00A521D9" w:rsidRPr="00547547">
        <w:rPr>
          <w:kern w:val="20"/>
        </w:rPr>
        <w:t xml:space="preserve"> о докладчиках</w:t>
      </w:r>
      <w:r w:rsidRPr="00547547">
        <w:rPr>
          <w:kern w:val="20"/>
        </w:rPr>
        <w:t>, отчеты о пред</w:t>
      </w:r>
      <w:r w:rsidRPr="00547547">
        <w:rPr>
          <w:kern w:val="20"/>
        </w:rPr>
        <w:t>ы</w:t>
      </w:r>
      <w:r w:rsidRPr="00547547">
        <w:rPr>
          <w:kern w:val="20"/>
        </w:rPr>
        <w:t>дущих мероприятиях с этой тематикой, протоколы заседаний, изложение позиций ст</w:t>
      </w:r>
      <w:r w:rsidRPr="00547547">
        <w:rPr>
          <w:kern w:val="20"/>
        </w:rPr>
        <w:t>о</w:t>
      </w:r>
      <w:r w:rsidRPr="00547547">
        <w:rPr>
          <w:kern w:val="20"/>
        </w:rPr>
        <w:t>рон, общие сведения об организации, проводящей мероприятие, любые материалы, распространяемые среди участников/предоставляемые участникам мероприятия, ссы</w:t>
      </w:r>
      <w:r w:rsidRPr="00547547">
        <w:rPr>
          <w:kern w:val="20"/>
        </w:rPr>
        <w:t>л</w:t>
      </w:r>
      <w:r w:rsidRPr="00547547">
        <w:rPr>
          <w:kern w:val="20"/>
        </w:rPr>
        <w:t>ки на веб-сайты такой организации и иных организаций, глоссарии по тематике конф</w:t>
      </w:r>
      <w:r w:rsidRPr="00547547">
        <w:rPr>
          <w:kern w:val="20"/>
        </w:rPr>
        <w:t>е</w:t>
      </w:r>
      <w:r w:rsidRPr="00547547">
        <w:rPr>
          <w:kern w:val="20"/>
        </w:rPr>
        <w:t>ренции/встречи</w:t>
      </w:r>
      <w:r w:rsidR="00E80C26" w:rsidRPr="00547547">
        <w:rPr>
          <w:kern w:val="20"/>
        </w:rPr>
        <w:t>, список делегатов</w:t>
      </w:r>
      <w:r w:rsidR="00AC2926">
        <w:rPr>
          <w:kern w:val="20"/>
        </w:rPr>
        <w:t xml:space="preserve">, тексты/тезисы докладов и презентации в формате </w:t>
      </w:r>
      <w:r w:rsidR="00AC2926">
        <w:rPr>
          <w:kern w:val="20"/>
          <w:lang w:val="en-US"/>
        </w:rPr>
        <w:t>Power</w:t>
      </w:r>
      <w:r w:rsidR="00AC2926" w:rsidRPr="00AC2926">
        <w:rPr>
          <w:kern w:val="20"/>
        </w:rPr>
        <w:t xml:space="preserve"> </w:t>
      </w:r>
      <w:r w:rsidR="00AC2926">
        <w:rPr>
          <w:kern w:val="20"/>
          <w:lang w:val="en-US"/>
        </w:rPr>
        <w:t>Point</w:t>
      </w:r>
      <w:r w:rsidRPr="00547547">
        <w:rPr>
          <w:kern w:val="20"/>
        </w:rPr>
        <w:t xml:space="preserve">. </w:t>
      </w:r>
    </w:p>
    <w:p w:rsidR="007D35C2" w:rsidRPr="00547547" w:rsidRDefault="007D35C2" w:rsidP="00EE2C52">
      <w:pPr>
        <w:jc w:val="left"/>
        <w:rPr>
          <w:kern w:val="20"/>
        </w:rPr>
      </w:pPr>
    </w:p>
    <w:p w:rsidR="00214365" w:rsidRPr="00547547" w:rsidRDefault="00214365" w:rsidP="00EE2C52">
      <w:pPr>
        <w:jc w:val="left"/>
        <w:rPr>
          <w:kern w:val="20"/>
        </w:rPr>
      </w:pPr>
      <w:r w:rsidRPr="00547547">
        <w:rPr>
          <w:kern w:val="20"/>
        </w:rPr>
        <w:t xml:space="preserve">Переводчики должны получить </w:t>
      </w:r>
      <w:r w:rsidR="001F215B">
        <w:rPr>
          <w:kern w:val="20"/>
        </w:rPr>
        <w:t>все</w:t>
      </w:r>
      <w:r w:rsidRPr="00547547">
        <w:rPr>
          <w:kern w:val="20"/>
        </w:rPr>
        <w:t xml:space="preserve"> документы, которые рассылаются/раздаются дел</w:t>
      </w:r>
      <w:r w:rsidRPr="00547547">
        <w:rPr>
          <w:kern w:val="20"/>
        </w:rPr>
        <w:t>е</w:t>
      </w:r>
      <w:r w:rsidRPr="00547547">
        <w:rPr>
          <w:kern w:val="20"/>
        </w:rPr>
        <w:t>гатам</w:t>
      </w:r>
      <w:r w:rsidR="001F215B">
        <w:rPr>
          <w:kern w:val="20"/>
        </w:rPr>
        <w:t xml:space="preserve"> по теме конференции</w:t>
      </w:r>
      <w:r w:rsidRPr="00547547">
        <w:rPr>
          <w:kern w:val="20"/>
        </w:rPr>
        <w:t>.</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Когда во время заседания среди делегатов распространяются какие-либо проекты д</w:t>
      </w:r>
      <w:r w:rsidRPr="00547547">
        <w:rPr>
          <w:kern w:val="20"/>
        </w:rPr>
        <w:t>о</w:t>
      </w:r>
      <w:r w:rsidRPr="00547547">
        <w:rPr>
          <w:kern w:val="20"/>
        </w:rPr>
        <w:t xml:space="preserve">кументов/документы, особенно предназначенные для последующего обсуждения в ходе заседания, переводчикам в обязательном порядке доставляются такие материалы </w:t>
      </w:r>
      <w:r w:rsidRPr="00547547">
        <w:rPr>
          <w:b/>
          <w:i/>
          <w:kern w:val="20"/>
        </w:rPr>
        <w:t>до того</w:t>
      </w:r>
      <w:r w:rsidRPr="00547547">
        <w:rPr>
          <w:kern w:val="20"/>
        </w:rPr>
        <w:t xml:space="preserve">, как они начнут обсуждаться на заседании. </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Переводчики берут на себя обязательство соблюдать полную конфиденциальность в отношении содержания предоставляемых в их распоряжение документов (это полож</w:t>
      </w:r>
      <w:r w:rsidRPr="00547547">
        <w:rPr>
          <w:kern w:val="20"/>
        </w:rPr>
        <w:t>е</w:t>
      </w:r>
      <w:r w:rsidRPr="00547547">
        <w:rPr>
          <w:kern w:val="20"/>
        </w:rPr>
        <w:t>ние может и должно включаться в договоры с переводчиками), поэтому ссылки зака</w:t>
      </w:r>
      <w:r w:rsidRPr="00547547">
        <w:rPr>
          <w:kern w:val="20"/>
        </w:rPr>
        <w:t>з</w:t>
      </w:r>
      <w:r w:rsidRPr="00547547">
        <w:rPr>
          <w:kern w:val="20"/>
        </w:rPr>
        <w:t xml:space="preserve">чика на «секретность» будущих докладов нерелевантны и не могут </w:t>
      </w:r>
      <w:r w:rsidR="00383DAB" w:rsidRPr="00547547">
        <w:rPr>
          <w:kern w:val="20"/>
        </w:rPr>
        <w:t>быть приняты</w:t>
      </w:r>
      <w:r w:rsidRPr="00547547">
        <w:rPr>
          <w:kern w:val="20"/>
        </w:rPr>
        <w:t xml:space="preserve"> пер</w:t>
      </w:r>
      <w:r w:rsidRPr="00547547">
        <w:rPr>
          <w:kern w:val="20"/>
        </w:rPr>
        <w:t>е</w:t>
      </w:r>
      <w:r w:rsidRPr="00547547">
        <w:rPr>
          <w:kern w:val="20"/>
        </w:rPr>
        <w:t>водчик</w:t>
      </w:r>
      <w:r w:rsidR="00383DAB" w:rsidRPr="00547547">
        <w:rPr>
          <w:kern w:val="20"/>
        </w:rPr>
        <w:t>ами</w:t>
      </w:r>
      <w:r w:rsidRPr="00547547">
        <w:rPr>
          <w:kern w:val="20"/>
        </w:rPr>
        <w:t>.</w:t>
      </w:r>
    </w:p>
    <w:p w:rsidR="00214365" w:rsidRPr="00547547" w:rsidRDefault="00214365" w:rsidP="00EE2C52">
      <w:pPr>
        <w:jc w:val="left"/>
        <w:rPr>
          <w:kern w:val="20"/>
        </w:rPr>
      </w:pPr>
    </w:p>
    <w:p w:rsidR="00214365" w:rsidRPr="00547547" w:rsidRDefault="00861493" w:rsidP="00EE2C52">
      <w:pPr>
        <w:jc w:val="left"/>
        <w:rPr>
          <w:kern w:val="20"/>
        </w:rPr>
      </w:pPr>
      <w:r w:rsidRPr="00547547">
        <w:rPr>
          <w:kern w:val="20"/>
        </w:rPr>
        <w:t>З</w:t>
      </w:r>
      <w:r w:rsidR="00214365" w:rsidRPr="00547547">
        <w:rPr>
          <w:kern w:val="20"/>
        </w:rPr>
        <w:t xml:space="preserve">аказчик должен </w:t>
      </w:r>
      <w:r w:rsidR="00383DAB" w:rsidRPr="00547547">
        <w:rPr>
          <w:kern w:val="20"/>
        </w:rPr>
        <w:t xml:space="preserve">(при его желании) </w:t>
      </w:r>
      <w:r w:rsidR="00214365" w:rsidRPr="00547547">
        <w:rPr>
          <w:kern w:val="20"/>
        </w:rPr>
        <w:t>иметь возможность напрямую общаться с перево</w:t>
      </w:r>
      <w:r w:rsidR="00214365" w:rsidRPr="00547547">
        <w:rPr>
          <w:kern w:val="20"/>
        </w:rPr>
        <w:t>д</w:t>
      </w:r>
      <w:r w:rsidR="00214365" w:rsidRPr="00547547">
        <w:rPr>
          <w:kern w:val="20"/>
        </w:rPr>
        <w:t>чиками для того, чтобы помочь им в максимальной степени подготовиться к меропри</w:t>
      </w:r>
      <w:r w:rsidR="00214365" w:rsidRPr="00547547">
        <w:rPr>
          <w:kern w:val="20"/>
        </w:rPr>
        <w:t>я</w:t>
      </w:r>
      <w:r w:rsidR="00214365" w:rsidRPr="00547547">
        <w:rPr>
          <w:kern w:val="20"/>
        </w:rPr>
        <w:t>тию. Чем больше посредников, тем вероятней утеря материалов в ходе передачи или передача их с недопустимо большой задержкой.</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 xml:space="preserve">Если тема конференции представляется </w:t>
      </w:r>
      <w:r w:rsidR="001F215B">
        <w:rPr>
          <w:kern w:val="20"/>
        </w:rPr>
        <w:t>терминологически и содержательно</w:t>
      </w:r>
      <w:r w:rsidRPr="00547547">
        <w:rPr>
          <w:kern w:val="20"/>
        </w:rPr>
        <w:t xml:space="preserve"> сложной, то организаторам мероприятия рекомендуется провести брифинг для переводчиков с </w:t>
      </w:r>
      <w:r w:rsidRPr="00547547">
        <w:rPr>
          <w:kern w:val="20"/>
        </w:rPr>
        <w:lastRenderedPageBreak/>
        <w:t>участием основных докладчиков и ответственного лица от организаторов</w:t>
      </w:r>
      <w:r w:rsidRPr="00547547">
        <w:rPr>
          <w:rStyle w:val="FootnoteReference"/>
          <w:kern w:val="20"/>
        </w:rPr>
        <w:footnoteReference w:id="36"/>
      </w:r>
      <w:r w:rsidRPr="00547547">
        <w:rPr>
          <w:kern w:val="20"/>
        </w:rPr>
        <w:t>. Перево</w:t>
      </w:r>
      <w:r w:rsidRPr="00547547">
        <w:rPr>
          <w:kern w:val="20"/>
        </w:rPr>
        <w:t>д</w:t>
      </w:r>
      <w:r w:rsidRPr="00547547">
        <w:rPr>
          <w:kern w:val="20"/>
        </w:rPr>
        <w:t>чики должны иметь возможность задать вопросы по содержанию докладов, терминол</w:t>
      </w:r>
      <w:r w:rsidRPr="00547547">
        <w:rPr>
          <w:kern w:val="20"/>
        </w:rPr>
        <w:t>о</w:t>
      </w:r>
      <w:r w:rsidRPr="00547547">
        <w:rPr>
          <w:kern w:val="20"/>
        </w:rPr>
        <w:t>гии и процедурам. Такая встреча поможет переводчикам разобраться в терминологии и предмете.</w:t>
      </w:r>
    </w:p>
    <w:p w:rsidR="00214365" w:rsidRPr="00547547" w:rsidRDefault="00214365" w:rsidP="00EE2C52">
      <w:pPr>
        <w:jc w:val="left"/>
        <w:rPr>
          <w:kern w:val="20"/>
        </w:rPr>
      </w:pPr>
    </w:p>
    <w:p w:rsidR="00214365" w:rsidRPr="00547547" w:rsidRDefault="00214365" w:rsidP="00EE2C52">
      <w:pPr>
        <w:jc w:val="left"/>
        <w:rPr>
          <w:kern w:val="20"/>
        </w:rPr>
      </w:pPr>
      <w:r w:rsidRPr="00547547">
        <w:rPr>
          <w:kern w:val="20"/>
        </w:rPr>
        <w:t>Если в ходе заседания предполагается демонстрировать видеофильмы, которые надо будет переводить, то необходимо заранее передать переводчикам сценарий фильма с текстом (монтажный лист). Если необходимо переводить диалоги персонажей фильма, то звук должен подаваться непосредственно в наушники переводчиков, а не поступать через установленные в зале микрофоны</w:t>
      </w:r>
      <w:r w:rsidR="001F215B">
        <w:rPr>
          <w:kern w:val="20"/>
        </w:rPr>
        <w:t>, и</w:t>
      </w:r>
      <w:r w:rsidR="001F215B">
        <w:t>наче переводчики не смогут обеспечить по</w:t>
      </w:r>
      <w:r w:rsidR="001F215B">
        <w:t>л</w:t>
      </w:r>
      <w:r w:rsidR="001F215B">
        <w:t>ноценный перевод.</w:t>
      </w:r>
    </w:p>
    <w:p w:rsidR="00214365" w:rsidRPr="00547547" w:rsidRDefault="00214365" w:rsidP="00EE2C52">
      <w:pPr>
        <w:jc w:val="left"/>
        <w:rPr>
          <w:kern w:val="20"/>
        </w:rPr>
      </w:pPr>
    </w:p>
    <w:p w:rsidR="002C216B" w:rsidRPr="00547547" w:rsidRDefault="002C216B" w:rsidP="002C216B">
      <w:pPr>
        <w:jc w:val="left"/>
        <w:rPr>
          <w:rFonts w:ascii="Tahoma" w:hAnsi="Tahoma" w:cs="Tahoma"/>
          <w:kern w:val="20"/>
          <w:sz w:val="28"/>
        </w:rPr>
      </w:pPr>
      <w:r w:rsidRPr="00547547">
        <w:rPr>
          <w:rFonts w:ascii="Tahoma" w:hAnsi="Tahoma" w:cs="Tahoma"/>
          <w:bCs/>
          <w:kern w:val="20"/>
          <w:sz w:val="28"/>
        </w:rPr>
        <w:t>Перевод методом «нашептывания»</w:t>
      </w:r>
    </w:p>
    <w:p w:rsidR="002C216B" w:rsidRPr="00547547" w:rsidRDefault="002C216B" w:rsidP="002C216B">
      <w:pPr>
        <w:jc w:val="left"/>
        <w:rPr>
          <w:kern w:val="20"/>
        </w:rPr>
      </w:pPr>
    </w:p>
    <w:p w:rsidR="002C216B" w:rsidRPr="00547547" w:rsidRDefault="002C216B" w:rsidP="002C216B">
      <w:pPr>
        <w:jc w:val="left"/>
        <w:rPr>
          <w:kern w:val="20"/>
        </w:rPr>
      </w:pPr>
      <w:r w:rsidRPr="00547547">
        <w:rPr>
          <w:kern w:val="20"/>
        </w:rPr>
        <w:t>Перевод методом «нашептывания» («chuchotage») является разновидностью синхро</w:t>
      </w:r>
      <w:r w:rsidRPr="00547547">
        <w:rPr>
          <w:kern w:val="20"/>
        </w:rPr>
        <w:t>н</w:t>
      </w:r>
      <w:r w:rsidRPr="00547547">
        <w:rPr>
          <w:kern w:val="20"/>
        </w:rPr>
        <w:t xml:space="preserve">ного перевода, </w:t>
      </w:r>
      <w:r w:rsidRPr="00547547">
        <w:rPr>
          <w:b/>
          <w:i/>
          <w:kern w:val="20"/>
        </w:rPr>
        <w:t>при которой надлежащее качество перевода не гарантируется</w:t>
      </w:r>
      <w:r w:rsidRPr="00547547">
        <w:rPr>
          <w:kern w:val="20"/>
        </w:rPr>
        <w:t>. Надлежаще</w:t>
      </w:r>
      <w:r w:rsidR="007D35C2" w:rsidRPr="00547547">
        <w:rPr>
          <w:kern w:val="20"/>
        </w:rPr>
        <w:t>е</w:t>
      </w:r>
      <w:r w:rsidRPr="00547547">
        <w:rPr>
          <w:kern w:val="20"/>
        </w:rPr>
        <w:t xml:space="preserve"> качеств</w:t>
      </w:r>
      <w:r w:rsidR="007D35C2" w:rsidRPr="00547547">
        <w:rPr>
          <w:kern w:val="20"/>
        </w:rPr>
        <w:t>о</w:t>
      </w:r>
      <w:r w:rsidRPr="00547547">
        <w:rPr>
          <w:kern w:val="20"/>
        </w:rPr>
        <w:t xml:space="preserve"> при переводе в таком режиме нельзя обеспечить в принципе, п</w:t>
      </w:r>
      <w:r w:rsidRPr="00547547">
        <w:rPr>
          <w:kern w:val="20"/>
        </w:rPr>
        <w:t>о</w:t>
      </w:r>
      <w:r w:rsidRPr="00547547">
        <w:rPr>
          <w:kern w:val="20"/>
        </w:rPr>
        <w:t>тому что переводчик воспринимает речь оратора (звуковой сигнал) «с воздуха» и с п</w:t>
      </w:r>
      <w:r w:rsidRPr="00547547">
        <w:rPr>
          <w:kern w:val="20"/>
        </w:rPr>
        <w:t>о</w:t>
      </w:r>
      <w:r w:rsidRPr="00547547">
        <w:rPr>
          <w:kern w:val="20"/>
        </w:rPr>
        <w:t>мехами, а не «чисто» через наушники, и заглушает этот сигнал сам для себя своим г</w:t>
      </w:r>
      <w:r w:rsidRPr="00547547">
        <w:rPr>
          <w:kern w:val="20"/>
        </w:rPr>
        <w:t>о</w:t>
      </w:r>
      <w:r w:rsidRPr="00547547">
        <w:rPr>
          <w:kern w:val="20"/>
        </w:rPr>
        <w:t>лосом. «Шушотаж» применяется на мероприятиях, на которых требуется перевод с о</w:t>
      </w:r>
      <w:r w:rsidRPr="00547547">
        <w:rPr>
          <w:kern w:val="20"/>
        </w:rPr>
        <w:t>д</w:t>
      </w:r>
      <w:r w:rsidRPr="00547547">
        <w:rPr>
          <w:kern w:val="20"/>
        </w:rPr>
        <w:t xml:space="preserve">ного или двух языков только на один другой язык при наличии не более </w:t>
      </w:r>
      <w:r w:rsidR="002916C0">
        <w:rPr>
          <w:kern w:val="20"/>
        </w:rPr>
        <w:t>двух</w:t>
      </w:r>
      <w:r w:rsidRPr="00547547">
        <w:rPr>
          <w:kern w:val="20"/>
        </w:rPr>
        <w:t xml:space="preserve"> слушат</w:t>
      </w:r>
      <w:r w:rsidRPr="00547547">
        <w:rPr>
          <w:kern w:val="20"/>
        </w:rPr>
        <w:t>е</w:t>
      </w:r>
      <w:r w:rsidRPr="00547547">
        <w:rPr>
          <w:kern w:val="20"/>
        </w:rPr>
        <w:t xml:space="preserve">лей. </w:t>
      </w:r>
      <w:r w:rsidR="006444B8">
        <w:rPr>
          <w:kern w:val="20"/>
        </w:rPr>
        <w:t>Переводчик сидит рядом со своим клиентом или несколько позади него и вполг</w:t>
      </w:r>
      <w:r w:rsidR="006444B8">
        <w:rPr>
          <w:kern w:val="20"/>
        </w:rPr>
        <w:t>о</w:t>
      </w:r>
      <w:r w:rsidR="006444B8">
        <w:rPr>
          <w:kern w:val="20"/>
        </w:rPr>
        <w:t xml:space="preserve">лоса переводит ему синхронно. </w:t>
      </w:r>
      <w:r w:rsidRPr="00547547">
        <w:rPr>
          <w:kern w:val="20"/>
        </w:rPr>
        <w:t>Для продолжительного перевода в режиме «нашепт</w:t>
      </w:r>
      <w:r w:rsidRPr="00547547">
        <w:rPr>
          <w:kern w:val="20"/>
        </w:rPr>
        <w:t>ы</w:t>
      </w:r>
      <w:r w:rsidRPr="00547547">
        <w:rPr>
          <w:kern w:val="20"/>
        </w:rPr>
        <w:t>вания» необходимы</w:t>
      </w:r>
      <w:r w:rsidR="00E94D24">
        <w:rPr>
          <w:kern w:val="20"/>
        </w:rPr>
        <w:t xml:space="preserve"> два</w:t>
      </w:r>
      <w:r w:rsidRPr="00547547">
        <w:rPr>
          <w:kern w:val="20"/>
        </w:rPr>
        <w:t xml:space="preserve"> переводчика. </w:t>
      </w:r>
    </w:p>
    <w:p w:rsidR="002C216B" w:rsidRPr="00547547" w:rsidRDefault="002C216B" w:rsidP="002C216B">
      <w:pPr>
        <w:jc w:val="left"/>
        <w:rPr>
          <w:kern w:val="20"/>
        </w:rPr>
      </w:pPr>
    </w:p>
    <w:p w:rsidR="00AF2237" w:rsidRDefault="002C216B" w:rsidP="002C216B">
      <w:pPr>
        <w:jc w:val="left"/>
        <w:rPr>
          <w:kern w:val="20"/>
        </w:rPr>
      </w:pPr>
      <w:r w:rsidRPr="00547547">
        <w:rPr>
          <w:kern w:val="20"/>
        </w:rPr>
        <w:t>Использование экскурсионного радиооборудования (т.н. «шептало») для перевода в режиме синхронного перевода методом «нашептывания» не решает проблемы для п</w:t>
      </w:r>
      <w:r w:rsidRPr="00547547">
        <w:rPr>
          <w:kern w:val="20"/>
        </w:rPr>
        <w:t>е</w:t>
      </w:r>
      <w:r w:rsidRPr="00547547">
        <w:rPr>
          <w:kern w:val="20"/>
        </w:rPr>
        <w:t xml:space="preserve">реводчика, лишь предоставляя возможность осуществлять «нашептывание» более чем </w:t>
      </w:r>
      <w:r w:rsidR="007D35C2" w:rsidRPr="00547547">
        <w:rPr>
          <w:kern w:val="20"/>
        </w:rPr>
        <w:t>двум</w:t>
      </w:r>
      <w:r w:rsidRPr="00547547">
        <w:rPr>
          <w:kern w:val="20"/>
        </w:rPr>
        <w:t xml:space="preserve"> слушател</w:t>
      </w:r>
      <w:r w:rsidR="007D35C2" w:rsidRPr="00547547">
        <w:rPr>
          <w:kern w:val="20"/>
        </w:rPr>
        <w:t>ям</w:t>
      </w:r>
      <w:r w:rsidRPr="00547547">
        <w:rPr>
          <w:kern w:val="20"/>
        </w:rPr>
        <w:t xml:space="preserve">. </w:t>
      </w:r>
    </w:p>
    <w:p w:rsidR="00AF2237" w:rsidRDefault="00AF2237" w:rsidP="002C216B">
      <w:pPr>
        <w:jc w:val="left"/>
        <w:rPr>
          <w:kern w:val="20"/>
        </w:rPr>
      </w:pPr>
    </w:p>
    <w:p w:rsidR="002C216B" w:rsidRPr="00AF2237" w:rsidRDefault="002C216B" w:rsidP="002C216B">
      <w:pPr>
        <w:jc w:val="left"/>
        <w:rPr>
          <w:b/>
          <w:i/>
          <w:kern w:val="20"/>
        </w:rPr>
      </w:pPr>
      <w:r w:rsidRPr="00AF2237">
        <w:rPr>
          <w:b/>
          <w:i/>
          <w:kern w:val="20"/>
        </w:rPr>
        <w:t xml:space="preserve">Заказчику следует осознавать, что «нашептывание» </w:t>
      </w:r>
      <w:r w:rsidR="0019298B" w:rsidRPr="00AF2237">
        <w:rPr>
          <w:b/>
          <w:i/>
          <w:kern w:val="20"/>
        </w:rPr>
        <w:t>–</w:t>
      </w:r>
      <w:r w:rsidRPr="00AF2237">
        <w:rPr>
          <w:b/>
          <w:i/>
          <w:kern w:val="20"/>
        </w:rPr>
        <w:t xml:space="preserve"> это квазисинхронный пер</w:t>
      </w:r>
      <w:r w:rsidRPr="00AF2237">
        <w:rPr>
          <w:b/>
          <w:i/>
          <w:kern w:val="20"/>
        </w:rPr>
        <w:t>е</w:t>
      </w:r>
      <w:r w:rsidRPr="00AF2237">
        <w:rPr>
          <w:b/>
          <w:i/>
          <w:kern w:val="20"/>
        </w:rPr>
        <w:t>вод, осуществляемый переводчиком в максимально неблагоприятных для него усл</w:t>
      </w:r>
      <w:r w:rsidRPr="00AF2237">
        <w:rPr>
          <w:b/>
          <w:i/>
          <w:kern w:val="20"/>
        </w:rPr>
        <w:t>о</w:t>
      </w:r>
      <w:r w:rsidRPr="00AF2237">
        <w:rPr>
          <w:b/>
          <w:i/>
          <w:kern w:val="20"/>
        </w:rPr>
        <w:t xml:space="preserve">виях, и не ожидать от </w:t>
      </w:r>
      <w:r w:rsidR="001F215B" w:rsidRPr="00AF2237">
        <w:rPr>
          <w:b/>
          <w:i/>
          <w:kern w:val="20"/>
        </w:rPr>
        <w:t xml:space="preserve">него обычного высокого качества, </w:t>
      </w:r>
      <w:r w:rsidR="001F215B" w:rsidRPr="00AF2237">
        <w:rPr>
          <w:b/>
          <w:i/>
        </w:rPr>
        <w:t xml:space="preserve">которое может быть обеспечено </w:t>
      </w:r>
      <w:r w:rsidR="00AF2237" w:rsidRPr="00AF2237">
        <w:rPr>
          <w:b/>
          <w:i/>
        </w:rPr>
        <w:t>при синхронном переводе</w:t>
      </w:r>
      <w:r w:rsidR="00AF2237">
        <w:rPr>
          <w:b/>
          <w:i/>
        </w:rPr>
        <w:t>,</w:t>
      </w:r>
      <w:r w:rsidR="00AF2237" w:rsidRPr="00AF2237">
        <w:rPr>
          <w:b/>
          <w:i/>
        </w:rPr>
        <w:t xml:space="preserve"> организованном </w:t>
      </w:r>
      <w:r w:rsidR="001F215B" w:rsidRPr="00AF2237">
        <w:rPr>
          <w:b/>
          <w:i/>
        </w:rPr>
        <w:t>надлежащим образом.</w:t>
      </w:r>
    </w:p>
    <w:p w:rsidR="002C216B" w:rsidRPr="00547547" w:rsidRDefault="002C216B" w:rsidP="00861493">
      <w:pPr>
        <w:keepNext/>
        <w:jc w:val="left"/>
        <w:rPr>
          <w:rFonts w:ascii="Tahoma" w:hAnsi="Tahoma" w:cs="Tahoma"/>
          <w:kern w:val="20"/>
          <w:sz w:val="28"/>
          <w:szCs w:val="28"/>
        </w:rPr>
      </w:pPr>
    </w:p>
    <w:p w:rsidR="00537375" w:rsidRPr="00547547" w:rsidRDefault="00537375" w:rsidP="00861493">
      <w:pPr>
        <w:keepNext/>
        <w:jc w:val="left"/>
        <w:rPr>
          <w:rFonts w:ascii="Tahoma" w:hAnsi="Tahoma" w:cs="Tahoma"/>
          <w:kern w:val="20"/>
          <w:sz w:val="28"/>
          <w:szCs w:val="28"/>
        </w:rPr>
      </w:pPr>
      <w:r w:rsidRPr="00547547">
        <w:rPr>
          <w:rFonts w:ascii="Tahoma" w:hAnsi="Tahoma" w:cs="Tahoma"/>
          <w:kern w:val="20"/>
          <w:sz w:val="28"/>
          <w:szCs w:val="28"/>
        </w:rPr>
        <w:t>Неадекватные предложения заказчика</w:t>
      </w:r>
    </w:p>
    <w:p w:rsidR="00537375" w:rsidRPr="00547547" w:rsidRDefault="00537375" w:rsidP="00861493">
      <w:pPr>
        <w:keepNext/>
        <w:jc w:val="left"/>
        <w:rPr>
          <w:kern w:val="20"/>
        </w:rPr>
      </w:pPr>
    </w:p>
    <w:p w:rsidR="00537375" w:rsidRPr="00547547" w:rsidRDefault="00E80C26" w:rsidP="00EE2C52">
      <w:pPr>
        <w:jc w:val="left"/>
        <w:rPr>
          <w:kern w:val="20"/>
        </w:rPr>
      </w:pPr>
      <w:r w:rsidRPr="00547547">
        <w:rPr>
          <w:kern w:val="20"/>
        </w:rPr>
        <w:t xml:space="preserve">Синхронный переводчик должен тактично контролировать </w:t>
      </w:r>
      <w:r w:rsidR="00537375" w:rsidRPr="00547547">
        <w:rPr>
          <w:kern w:val="20"/>
        </w:rPr>
        <w:t>обеспечение заказч</w:t>
      </w:r>
      <w:r w:rsidR="00537375" w:rsidRPr="00547547">
        <w:rPr>
          <w:kern w:val="20"/>
        </w:rPr>
        <w:t>и</w:t>
      </w:r>
      <w:r w:rsidR="00537375" w:rsidRPr="00547547">
        <w:rPr>
          <w:kern w:val="20"/>
        </w:rPr>
        <w:t>ком</w:t>
      </w:r>
      <w:r w:rsidR="001F215B">
        <w:rPr>
          <w:kern w:val="20"/>
        </w:rPr>
        <w:t>/организаторами</w:t>
      </w:r>
      <w:r w:rsidR="00537375" w:rsidRPr="00547547">
        <w:rPr>
          <w:kern w:val="20"/>
        </w:rPr>
        <w:t xml:space="preserve"> надлежащих рабочих условий</w:t>
      </w:r>
      <w:r w:rsidRPr="00547547">
        <w:rPr>
          <w:kern w:val="20"/>
        </w:rPr>
        <w:t xml:space="preserve"> на этапе подготовки и проведения мероприятия</w:t>
      </w:r>
      <w:r w:rsidR="00E64845" w:rsidRPr="00547547">
        <w:rPr>
          <w:kern w:val="20"/>
        </w:rPr>
        <w:t>,</w:t>
      </w:r>
      <w:r w:rsidR="00537375" w:rsidRPr="00547547">
        <w:rPr>
          <w:kern w:val="20"/>
        </w:rPr>
        <w:t xml:space="preserve"> </w:t>
      </w:r>
      <w:r w:rsidRPr="00547547">
        <w:rPr>
          <w:kern w:val="20"/>
        </w:rPr>
        <w:t>так как это</w:t>
      </w:r>
      <w:r w:rsidR="00537375" w:rsidRPr="00547547">
        <w:rPr>
          <w:kern w:val="20"/>
        </w:rPr>
        <w:t xml:space="preserve"> отвечает его профессиональным интересам.</w:t>
      </w:r>
    </w:p>
    <w:p w:rsidR="00537375" w:rsidRPr="00547547" w:rsidRDefault="00537375" w:rsidP="00EE2C52">
      <w:pPr>
        <w:jc w:val="left"/>
        <w:rPr>
          <w:kern w:val="20"/>
        </w:rPr>
      </w:pPr>
    </w:p>
    <w:p w:rsidR="00537375" w:rsidRPr="00547547" w:rsidRDefault="00537375" w:rsidP="00EE2C52">
      <w:pPr>
        <w:jc w:val="left"/>
        <w:rPr>
          <w:kern w:val="20"/>
        </w:rPr>
      </w:pPr>
      <w:r w:rsidRPr="00547547">
        <w:rPr>
          <w:kern w:val="20"/>
        </w:rPr>
        <w:t>Если заказчик или компания-</w:t>
      </w:r>
      <w:r w:rsidR="002C5C29">
        <w:rPr>
          <w:kern w:val="20"/>
        </w:rPr>
        <w:t>поставщик</w:t>
      </w:r>
      <w:r w:rsidRPr="00547547">
        <w:rPr>
          <w:kern w:val="20"/>
        </w:rPr>
        <w:t xml:space="preserve"> не гарантирует организационных условий р</w:t>
      </w:r>
      <w:r w:rsidRPr="00547547">
        <w:rPr>
          <w:kern w:val="20"/>
        </w:rPr>
        <w:t>а</w:t>
      </w:r>
      <w:r w:rsidRPr="00547547">
        <w:rPr>
          <w:kern w:val="20"/>
        </w:rPr>
        <w:t>боты, необходимых для высококачественного синхронного/последовательного перев</w:t>
      </w:r>
      <w:r w:rsidRPr="00547547">
        <w:rPr>
          <w:kern w:val="20"/>
        </w:rPr>
        <w:t>о</w:t>
      </w:r>
      <w:r w:rsidRPr="00547547">
        <w:rPr>
          <w:kern w:val="20"/>
        </w:rPr>
        <w:t>да, равно как и удовлетвор</w:t>
      </w:r>
      <w:r w:rsidR="00404154" w:rsidRPr="00547547">
        <w:rPr>
          <w:kern w:val="20"/>
        </w:rPr>
        <w:t>яющи</w:t>
      </w:r>
      <w:r w:rsidR="00A521D9" w:rsidRPr="00547547">
        <w:rPr>
          <w:kern w:val="20"/>
        </w:rPr>
        <w:t>х</w:t>
      </w:r>
      <w:r w:rsidRPr="00547547">
        <w:rPr>
          <w:kern w:val="20"/>
        </w:rPr>
        <w:t xml:space="preserve"> переводчика финансовы</w:t>
      </w:r>
      <w:r w:rsidR="00A521D9" w:rsidRPr="00547547">
        <w:rPr>
          <w:kern w:val="20"/>
        </w:rPr>
        <w:t>х</w:t>
      </w:r>
      <w:r w:rsidRPr="00547547">
        <w:rPr>
          <w:kern w:val="20"/>
        </w:rPr>
        <w:t xml:space="preserve"> услови</w:t>
      </w:r>
      <w:r w:rsidR="00A521D9" w:rsidRPr="00547547">
        <w:rPr>
          <w:kern w:val="20"/>
        </w:rPr>
        <w:t>й</w:t>
      </w:r>
      <w:r w:rsidRPr="00547547">
        <w:rPr>
          <w:kern w:val="20"/>
        </w:rPr>
        <w:t>, в интересах пер</w:t>
      </w:r>
      <w:r w:rsidRPr="00547547">
        <w:rPr>
          <w:kern w:val="20"/>
        </w:rPr>
        <w:t>е</w:t>
      </w:r>
      <w:r w:rsidRPr="00547547">
        <w:rPr>
          <w:kern w:val="20"/>
        </w:rPr>
        <w:t>водчика отклонить предложение такого заказчика.</w:t>
      </w:r>
    </w:p>
    <w:p w:rsidR="00214365" w:rsidRPr="00547547" w:rsidRDefault="00214365" w:rsidP="00EE2C52">
      <w:pPr>
        <w:jc w:val="left"/>
        <w:rPr>
          <w:kern w:val="20"/>
        </w:rPr>
      </w:pPr>
      <w:r w:rsidRPr="00547547">
        <w:rPr>
          <w:kern w:val="20"/>
        </w:rPr>
        <w:br w:type="page"/>
      </w:r>
    </w:p>
    <w:p w:rsidR="00214365" w:rsidRPr="00547547" w:rsidRDefault="00214365" w:rsidP="00EE2C52">
      <w:pPr>
        <w:jc w:val="left"/>
        <w:rPr>
          <w:kern w:val="20"/>
        </w:rPr>
      </w:pPr>
    </w:p>
    <w:p w:rsidR="00C6220F" w:rsidRPr="00547547" w:rsidRDefault="00C6220F" w:rsidP="00EE2C52">
      <w:pPr>
        <w:jc w:val="left"/>
        <w:rPr>
          <w:rFonts w:ascii="Tahoma" w:hAnsi="Tahoma" w:cs="Tahoma"/>
          <w:color w:val="215868" w:themeColor="accent5" w:themeShade="80"/>
          <w:kern w:val="20"/>
          <w:sz w:val="28"/>
        </w:rPr>
      </w:pPr>
      <w:r w:rsidRPr="00547547">
        <w:rPr>
          <w:rFonts w:ascii="Tahoma" w:hAnsi="Tahoma" w:cs="Tahoma"/>
          <w:color w:val="215868" w:themeColor="accent5" w:themeShade="80"/>
          <w:kern w:val="20"/>
          <w:sz w:val="28"/>
        </w:rPr>
        <w:t>Глава 2</w:t>
      </w:r>
    </w:p>
    <w:p w:rsidR="00C6220F" w:rsidRPr="00547547" w:rsidRDefault="00C6220F" w:rsidP="00EE2C52">
      <w:pPr>
        <w:jc w:val="left"/>
        <w:rPr>
          <w:rFonts w:ascii="Tahoma" w:hAnsi="Tahoma" w:cs="Tahoma"/>
          <w:color w:val="215868" w:themeColor="accent5" w:themeShade="80"/>
          <w:kern w:val="20"/>
        </w:rPr>
      </w:pPr>
    </w:p>
    <w:p w:rsidR="004E68D6" w:rsidRPr="00547547" w:rsidRDefault="004E68D6" w:rsidP="004E68D6">
      <w:pPr>
        <w:jc w:val="left"/>
        <w:rPr>
          <w:rFonts w:ascii="Tahoma" w:hAnsi="Tahoma" w:cs="Tahoma"/>
          <w:color w:val="215868" w:themeColor="accent5" w:themeShade="80"/>
          <w:kern w:val="20"/>
          <w:sz w:val="32"/>
        </w:rPr>
      </w:pPr>
      <w:r w:rsidRPr="00547547">
        <w:rPr>
          <w:rFonts w:ascii="Tahoma" w:hAnsi="Tahoma" w:cs="Tahoma"/>
          <w:color w:val="215868" w:themeColor="accent5" w:themeShade="80"/>
          <w:kern w:val="20"/>
          <w:sz w:val="32"/>
        </w:rPr>
        <w:t>Правила профессионального поведения устного</w:t>
      </w:r>
      <w:r w:rsidRPr="00547547">
        <w:rPr>
          <w:rFonts w:ascii="Tahoma" w:hAnsi="Tahoma" w:cs="Tahoma"/>
          <w:color w:val="215868" w:themeColor="accent5" w:themeShade="80"/>
          <w:kern w:val="20"/>
          <w:sz w:val="32"/>
        </w:rPr>
        <w:br/>
        <w:t>переводчика</w:t>
      </w:r>
    </w:p>
    <w:p w:rsidR="004E68D6" w:rsidRPr="00547547" w:rsidRDefault="004E68D6" w:rsidP="004E68D6">
      <w:pPr>
        <w:jc w:val="left"/>
        <w:rPr>
          <w:i/>
          <w:kern w:val="20"/>
        </w:rPr>
      </w:pPr>
    </w:p>
    <w:p w:rsidR="004E68D6" w:rsidRPr="00547547" w:rsidRDefault="004E68D6" w:rsidP="004E68D6">
      <w:pPr>
        <w:jc w:val="left"/>
        <w:rPr>
          <w:rFonts w:ascii="Tahoma" w:hAnsi="Tahoma" w:cs="Tahoma"/>
          <w:kern w:val="20"/>
        </w:rPr>
      </w:pPr>
    </w:p>
    <w:p w:rsidR="004E68D6" w:rsidRPr="00547547" w:rsidRDefault="004E68D6" w:rsidP="004E68D6">
      <w:pPr>
        <w:jc w:val="left"/>
        <w:rPr>
          <w:rFonts w:ascii="Tahoma" w:hAnsi="Tahoma" w:cs="Tahoma"/>
          <w:kern w:val="20"/>
          <w:sz w:val="28"/>
        </w:rPr>
      </w:pPr>
      <w:r w:rsidRPr="00547547">
        <w:rPr>
          <w:rFonts w:ascii="Tahoma" w:hAnsi="Tahoma" w:cs="Tahoma"/>
          <w:kern w:val="20"/>
          <w:sz w:val="28"/>
        </w:rPr>
        <w:t>Общие замечания</w:t>
      </w:r>
    </w:p>
    <w:p w:rsidR="004E68D6" w:rsidRPr="00547547" w:rsidRDefault="004E68D6" w:rsidP="004E68D6">
      <w:pPr>
        <w:jc w:val="left"/>
        <w:rPr>
          <w:rFonts w:ascii="Tahoma" w:hAnsi="Tahoma" w:cs="Tahoma"/>
          <w:b/>
          <w:color w:val="760000"/>
          <w:kern w:val="20"/>
        </w:rPr>
      </w:pPr>
    </w:p>
    <w:p w:rsidR="004E68D6" w:rsidRPr="00547547" w:rsidRDefault="004E68D6" w:rsidP="004E68D6">
      <w:pPr>
        <w:jc w:val="left"/>
        <w:rPr>
          <w:kern w:val="20"/>
        </w:rPr>
      </w:pPr>
      <w:r w:rsidRPr="00547547">
        <w:rPr>
          <w:kern w:val="20"/>
        </w:rPr>
        <w:t>Участники мероприятий, на которых организован синхронный перевод, ожидают от перевода точности, ясности, терминологической строгости, полноты, отсутствия пауз и не слишком заметного отставания от речи оратора. Они также ожидают от переводч</w:t>
      </w:r>
      <w:r w:rsidRPr="00547547">
        <w:rPr>
          <w:kern w:val="20"/>
        </w:rPr>
        <w:t>и</w:t>
      </w:r>
      <w:r w:rsidRPr="00547547">
        <w:rPr>
          <w:kern w:val="20"/>
        </w:rPr>
        <w:t>ков понимания обсуждаемой темы и образцовой устной речи.</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Дикция</w:t>
      </w:r>
      <w:r w:rsidRPr="00547547">
        <w:rPr>
          <w:kern w:val="20"/>
        </w:rPr>
        <w:t>. У говорящего каждое слово должно быть понятно. Устные переводчики должны научиться пользоваться своим голосом и развивать его путем регулярных упражнений. Чистота артикуляции требует контроля над речью, упражнений и трен</w:t>
      </w:r>
      <w:r w:rsidRPr="00547547">
        <w:rPr>
          <w:kern w:val="20"/>
        </w:rPr>
        <w:t>и</w:t>
      </w:r>
      <w:r w:rsidRPr="00547547">
        <w:rPr>
          <w:kern w:val="20"/>
        </w:rPr>
        <w:t>ровки. Следует время от времени записывать себя на магнитофон/диктофон и пров</w:t>
      </w:r>
      <w:r w:rsidRPr="00547547">
        <w:rPr>
          <w:kern w:val="20"/>
        </w:rPr>
        <w:t>е</w:t>
      </w:r>
      <w:r w:rsidRPr="00547547">
        <w:rPr>
          <w:kern w:val="20"/>
        </w:rPr>
        <w:t>рять как качество перевода, так и свою дикцию</w:t>
      </w:r>
      <w:r w:rsidRPr="00547547">
        <w:rPr>
          <w:rStyle w:val="FootnoteReference"/>
          <w:kern w:val="20"/>
        </w:rPr>
        <w:footnoteReference w:id="37"/>
      </w:r>
      <w:r w:rsidRPr="00547547">
        <w:rPr>
          <w:kern w:val="20"/>
        </w:rPr>
        <w:t>.</w:t>
      </w:r>
    </w:p>
    <w:p w:rsidR="004E68D6" w:rsidRPr="00547547" w:rsidRDefault="004E68D6" w:rsidP="004E68D6">
      <w:pPr>
        <w:jc w:val="left"/>
        <w:rPr>
          <w:kern w:val="20"/>
        </w:rPr>
      </w:pPr>
    </w:p>
    <w:p w:rsidR="004E68D6" w:rsidRPr="00547547" w:rsidRDefault="004E68D6" w:rsidP="004E68D6">
      <w:pPr>
        <w:jc w:val="left"/>
        <w:rPr>
          <w:kern w:val="20"/>
        </w:rPr>
      </w:pPr>
      <w:r w:rsidRPr="00547547">
        <w:rPr>
          <w:b/>
          <w:color w:val="000000"/>
          <w:kern w:val="20"/>
        </w:rPr>
        <w:t>Интонация</w:t>
      </w:r>
      <w:r w:rsidRPr="00547547">
        <w:rPr>
          <w:color w:val="000000"/>
          <w:kern w:val="20"/>
        </w:rPr>
        <w:t xml:space="preserve">. </w:t>
      </w:r>
      <w:r w:rsidRPr="00547547">
        <w:rPr>
          <w:kern w:val="20"/>
        </w:rPr>
        <w:t>Необходимость слушать выступления ораторов</w:t>
      </w:r>
      <w:r w:rsidR="001F215B">
        <w:rPr>
          <w:kern w:val="20"/>
        </w:rPr>
        <w:t xml:space="preserve"> в переводе</w:t>
      </w:r>
      <w:r w:rsidRPr="00547547">
        <w:rPr>
          <w:kern w:val="20"/>
        </w:rPr>
        <w:t xml:space="preserve"> через наушн</w:t>
      </w:r>
      <w:r w:rsidRPr="00547547">
        <w:rPr>
          <w:kern w:val="20"/>
        </w:rPr>
        <w:t>и</w:t>
      </w:r>
      <w:r w:rsidRPr="00547547">
        <w:rPr>
          <w:kern w:val="20"/>
        </w:rPr>
        <w:t>ки в течение всего дня (нескольких дней) работы конференции может оказаться весьма утомительным испытанием для многих ее участников. Профессиональные синхронные переводчики могут и должны помочь делегатам преодолеть этот дискомфорт умелым модулированием своей речи. Речь переводчика не должна носить ни «взрывной» хара</w:t>
      </w:r>
      <w:r w:rsidRPr="00547547">
        <w:rPr>
          <w:kern w:val="20"/>
        </w:rPr>
        <w:t>к</w:t>
      </w:r>
      <w:r w:rsidRPr="00547547">
        <w:rPr>
          <w:kern w:val="20"/>
        </w:rPr>
        <w:t>тер, когда паузы сменяются произнесением текста скороговоркой, ни действовать усыпляюще. Если у переводчика высокий голос, то его трудно и даже неприятно сл</w:t>
      </w:r>
      <w:r w:rsidRPr="00547547">
        <w:rPr>
          <w:kern w:val="20"/>
        </w:rPr>
        <w:t>у</w:t>
      </w:r>
      <w:r w:rsidRPr="00547547">
        <w:rPr>
          <w:kern w:val="20"/>
        </w:rPr>
        <w:t>шать. Надо говорить в более низкой тональности. Не следует говорить в микрофон очень громко, так как такая манера говорения создает атмосферу нервозности и быстро утомляет переводчика. Напротив, спокойная манера говорения помогает ему сохранять спокойствие и концентрацию, особенно нужные в тех случаях, когда приходится пер</w:t>
      </w:r>
      <w:r w:rsidRPr="00547547">
        <w:rPr>
          <w:kern w:val="20"/>
        </w:rPr>
        <w:t>е</w:t>
      </w:r>
      <w:r w:rsidRPr="00547547">
        <w:rPr>
          <w:kern w:val="20"/>
        </w:rPr>
        <w:t>водить «трудного» оратора. Следует придавать своей речи правильную мелодику, изб</w:t>
      </w:r>
      <w:r w:rsidRPr="00547547">
        <w:rPr>
          <w:kern w:val="20"/>
        </w:rPr>
        <w:t>е</w:t>
      </w:r>
      <w:r w:rsidRPr="00547547">
        <w:rPr>
          <w:kern w:val="20"/>
        </w:rPr>
        <w:t xml:space="preserve">гать монотонности и в целом говорить так, чтобы участникам конференции было </w:t>
      </w:r>
      <w:r w:rsidRPr="00547547">
        <w:rPr>
          <w:b/>
          <w:i/>
          <w:kern w:val="20"/>
        </w:rPr>
        <w:t>пр</w:t>
      </w:r>
      <w:r w:rsidRPr="00547547">
        <w:rPr>
          <w:b/>
          <w:i/>
          <w:kern w:val="20"/>
        </w:rPr>
        <w:t>и</w:t>
      </w:r>
      <w:r w:rsidRPr="00547547">
        <w:rPr>
          <w:b/>
          <w:i/>
          <w:kern w:val="20"/>
        </w:rPr>
        <w:t>ятно</w:t>
      </w:r>
      <w:r w:rsidRPr="00547547">
        <w:rPr>
          <w:kern w:val="20"/>
        </w:rPr>
        <w:t xml:space="preserve"> слушать синхронный перевод. Термин </w:t>
      </w:r>
      <w:r w:rsidRPr="00547547">
        <w:rPr>
          <w:b/>
          <w:i/>
          <w:kern w:val="20"/>
        </w:rPr>
        <w:t>«приятность»</w:t>
      </w:r>
      <w:r w:rsidRPr="00547547">
        <w:rPr>
          <w:kern w:val="20"/>
        </w:rPr>
        <w:t xml:space="preserve"> надлежащим образом х</w:t>
      </w:r>
      <w:r w:rsidRPr="00547547">
        <w:rPr>
          <w:kern w:val="20"/>
        </w:rPr>
        <w:t>а</w:t>
      </w:r>
      <w:r w:rsidRPr="00547547">
        <w:rPr>
          <w:kern w:val="20"/>
        </w:rPr>
        <w:t>рактеризует качество работы устного переводчика с ее «внешней» стороны. Кроме того, такая манера речи позволяет переводчику удерживать внимание аудитории и заставлять ее забывать о том, что она слушает оратора через перевод.</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Синхронный переводчик должен быть хорошим оратором, привыкшим выступать п</w:t>
      </w:r>
      <w:r w:rsidRPr="00547547">
        <w:rPr>
          <w:kern w:val="20"/>
        </w:rPr>
        <w:t>е</w:t>
      </w:r>
      <w:r w:rsidRPr="00547547">
        <w:rPr>
          <w:kern w:val="20"/>
        </w:rPr>
        <w:t>ред аудиторией, и его речь должна обладать всеми атрибутами речи такого опытного оратора. До известной степени, синхронный переводчик должен выступать и как актер, подыгрывая оратору, так как участники конференции слышат речь оратора в исполн</w:t>
      </w:r>
      <w:r w:rsidRPr="00547547">
        <w:rPr>
          <w:kern w:val="20"/>
        </w:rPr>
        <w:t>е</w:t>
      </w:r>
      <w:r w:rsidRPr="00547547">
        <w:rPr>
          <w:kern w:val="20"/>
        </w:rPr>
        <w:t xml:space="preserve">нии переводчика, поэтому (при наличии возможности) переводчик должен передавать не только содержание речи, но и стараться </w:t>
      </w:r>
      <w:r w:rsidR="00A521D9" w:rsidRPr="00547547">
        <w:rPr>
          <w:kern w:val="20"/>
        </w:rPr>
        <w:t>передать смысловые</w:t>
      </w:r>
      <w:r w:rsidRPr="00547547">
        <w:rPr>
          <w:kern w:val="20"/>
        </w:rPr>
        <w:t xml:space="preserve"> акценты</w:t>
      </w:r>
      <w:r w:rsidR="00A521D9" w:rsidRPr="00547547">
        <w:rPr>
          <w:kern w:val="20"/>
        </w:rPr>
        <w:t xml:space="preserve"> и </w:t>
      </w:r>
      <w:r w:rsidRPr="00547547">
        <w:rPr>
          <w:kern w:val="20"/>
        </w:rPr>
        <w:t>интонацию</w:t>
      </w:r>
      <w:r w:rsidR="00A521D9" w:rsidRPr="00547547">
        <w:rPr>
          <w:kern w:val="20"/>
        </w:rPr>
        <w:t>, а также</w:t>
      </w:r>
      <w:r w:rsidRPr="00547547">
        <w:rPr>
          <w:kern w:val="20"/>
        </w:rPr>
        <w:t xml:space="preserve"> иные нюансы (если оратор говорит с приемлемой скоростью).</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lastRenderedPageBreak/>
        <w:t>Чистота речи</w:t>
      </w:r>
      <w:r w:rsidRPr="00547547">
        <w:rPr>
          <w:kern w:val="20"/>
        </w:rPr>
        <w:t>. Устный переводчик обязан всегда – в быту, в ходе самого непринужде</w:t>
      </w:r>
      <w:r w:rsidRPr="00547547">
        <w:rPr>
          <w:kern w:val="20"/>
        </w:rPr>
        <w:t>н</w:t>
      </w:r>
      <w:r w:rsidRPr="00547547">
        <w:rPr>
          <w:kern w:val="20"/>
        </w:rPr>
        <w:t xml:space="preserve">ного общения – следить за чистотой своей речи. Он должен принять на себя обет </w:t>
      </w:r>
      <w:r w:rsidRPr="00547547">
        <w:rPr>
          <w:b/>
          <w:i/>
          <w:kern w:val="20"/>
        </w:rPr>
        <w:t>ник</w:t>
      </w:r>
      <w:r w:rsidRPr="00547547">
        <w:rPr>
          <w:b/>
          <w:i/>
          <w:kern w:val="20"/>
        </w:rPr>
        <w:t>о</w:t>
      </w:r>
      <w:r w:rsidRPr="00547547">
        <w:rPr>
          <w:b/>
          <w:i/>
          <w:kern w:val="20"/>
        </w:rPr>
        <w:t>гда</w:t>
      </w:r>
      <w:r w:rsidRPr="00547547">
        <w:rPr>
          <w:kern w:val="20"/>
        </w:rPr>
        <w:t xml:space="preserve"> не употреблять «непарламентских» выражений и не говорить, не заканчивая фразу (как это делает большинство людей в обычных обстоятельствах), потому что при раб</w:t>
      </w:r>
      <w:r w:rsidRPr="00547547">
        <w:rPr>
          <w:kern w:val="20"/>
        </w:rPr>
        <w:t>о</w:t>
      </w:r>
      <w:r w:rsidRPr="00547547">
        <w:rPr>
          <w:kern w:val="20"/>
        </w:rPr>
        <w:t>те в условиях стресса огрехи или ошибки речи, сидящие в подсознании, обязательно проявятся. Речь переводчика должна быть безупречной. Небрежность в професси</w:t>
      </w:r>
      <w:r w:rsidRPr="00547547">
        <w:rPr>
          <w:kern w:val="20"/>
        </w:rPr>
        <w:t>о</w:t>
      </w:r>
      <w:r w:rsidRPr="00547547">
        <w:rPr>
          <w:kern w:val="20"/>
        </w:rPr>
        <w:t>нальной устной речи так же недопустима, как и безграмотность на письме.</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 xml:space="preserve">Беспристрастность. </w:t>
      </w:r>
      <w:r w:rsidRPr="00547547">
        <w:rPr>
          <w:kern w:val="20"/>
        </w:rPr>
        <w:t>Обязанность переводчика –</w:t>
      </w:r>
      <w:r w:rsidRPr="00547547">
        <w:rPr>
          <w:b/>
          <w:kern w:val="20"/>
        </w:rPr>
        <w:t xml:space="preserve"> </w:t>
      </w:r>
      <w:r w:rsidRPr="00547547">
        <w:rPr>
          <w:kern w:val="20"/>
        </w:rPr>
        <w:t>передать сообщение в том виде, в к</w:t>
      </w:r>
      <w:r w:rsidRPr="00547547">
        <w:rPr>
          <w:kern w:val="20"/>
        </w:rPr>
        <w:t>а</w:t>
      </w:r>
      <w:r w:rsidRPr="00547547">
        <w:rPr>
          <w:kern w:val="20"/>
        </w:rPr>
        <w:t xml:space="preserve">ком его </w:t>
      </w:r>
      <w:r w:rsidRPr="00547547">
        <w:rPr>
          <w:b/>
          <w:i/>
          <w:kern w:val="20"/>
        </w:rPr>
        <w:t>преднамеренно</w:t>
      </w:r>
      <w:r w:rsidRPr="00547547">
        <w:rPr>
          <w:kern w:val="20"/>
        </w:rPr>
        <w:t xml:space="preserve"> представил аудитории оратор. Недопустимо выражать свое о</w:t>
      </w:r>
      <w:r w:rsidRPr="00547547">
        <w:rPr>
          <w:kern w:val="20"/>
        </w:rPr>
        <w:t>т</w:t>
      </w:r>
      <w:r w:rsidRPr="00547547">
        <w:rPr>
          <w:kern w:val="20"/>
        </w:rPr>
        <w:t>ношение к содержанию выступления каким бы то ни было образом – явно или интон</w:t>
      </w:r>
      <w:r w:rsidRPr="00547547">
        <w:rPr>
          <w:kern w:val="20"/>
        </w:rPr>
        <w:t>а</w:t>
      </w:r>
      <w:r w:rsidRPr="00547547">
        <w:rPr>
          <w:kern w:val="20"/>
        </w:rPr>
        <w:t xml:space="preserve">ционно, расставляя, например, акценты в иных местах, чем оратор. Не следует также пытаться «улучшить» то, что слышит переводчик, потому что оратор мог обдуманно оставить у своих слушателей ощущение неопределенности или неясности.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Фоновые знания</w:t>
      </w:r>
      <w:r w:rsidRPr="00547547">
        <w:rPr>
          <w:kern w:val="20"/>
        </w:rPr>
        <w:t>. Разница между людьми, говорящими на разных языках, настолько велика, что часто невозможно понять представителя другой культуры без владения его «фоновыми знаниями» (которые усваива</w:t>
      </w:r>
      <w:r w:rsidR="002916C0">
        <w:rPr>
          <w:kern w:val="20"/>
        </w:rPr>
        <w:t>ю</w:t>
      </w:r>
      <w:r w:rsidRPr="00547547">
        <w:rPr>
          <w:kern w:val="20"/>
        </w:rPr>
        <w:t>тся</w:t>
      </w:r>
      <w:r w:rsidR="001F215B">
        <w:rPr>
          <w:kern w:val="20"/>
        </w:rPr>
        <w:t xml:space="preserve"> </w:t>
      </w:r>
      <w:r w:rsidR="00CE3DE6">
        <w:rPr>
          <w:kern w:val="20"/>
        </w:rPr>
        <w:t>в процессе образования</w:t>
      </w:r>
      <w:r w:rsidRPr="00547547">
        <w:rPr>
          <w:kern w:val="20"/>
        </w:rPr>
        <w:t>). Жители России не понимают аллюзий англосаксов, потому что русские не владеют «словарем образ</w:t>
      </w:r>
      <w:r w:rsidRPr="00547547">
        <w:rPr>
          <w:kern w:val="20"/>
        </w:rPr>
        <w:t>о</w:t>
      </w:r>
      <w:r w:rsidRPr="00547547">
        <w:rPr>
          <w:kern w:val="20"/>
        </w:rPr>
        <w:t>ванного человека» их культуры (и наоборот, конечно). Те слова, которые в России из</w:t>
      </w:r>
      <w:r w:rsidRPr="00547547">
        <w:rPr>
          <w:kern w:val="20"/>
        </w:rPr>
        <w:t>у</w:t>
      </w:r>
      <w:r w:rsidRPr="00547547">
        <w:rPr>
          <w:kern w:val="20"/>
        </w:rPr>
        <w:t>чают в школе по-русски, не совпадают с теми, которые изучают в школе англ</w:t>
      </w:r>
      <w:r w:rsidRPr="00547547">
        <w:rPr>
          <w:kern w:val="20"/>
        </w:rPr>
        <w:t>и</w:t>
      </w:r>
      <w:r w:rsidRPr="00547547">
        <w:rPr>
          <w:kern w:val="20"/>
        </w:rPr>
        <w:t xml:space="preserve">чане/американцы по-английски. </w:t>
      </w:r>
      <w:r w:rsidRPr="00547547">
        <w:rPr>
          <w:b/>
          <w:i/>
          <w:kern w:val="20"/>
        </w:rPr>
        <w:t>Из этого для устного переводчика важнейший вывод – надо беспрестанно и непрерывно учиться, если есть желание иметь професси</w:t>
      </w:r>
      <w:r w:rsidRPr="00547547">
        <w:rPr>
          <w:b/>
          <w:i/>
          <w:kern w:val="20"/>
        </w:rPr>
        <w:t>о</w:t>
      </w:r>
      <w:r w:rsidRPr="00547547">
        <w:rPr>
          <w:b/>
          <w:i/>
          <w:kern w:val="20"/>
        </w:rPr>
        <w:t>нальный успех и пользоваться спросом на рынке устных переводов.</w:t>
      </w:r>
      <w:r w:rsidRPr="00547547">
        <w:rPr>
          <w:kern w:val="20"/>
        </w:rPr>
        <w:t xml:space="preserve">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 xml:space="preserve">Перевод инвектив. </w:t>
      </w:r>
      <w:r w:rsidRPr="00547547">
        <w:rPr>
          <w:kern w:val="20"/>
        </w:rPr>
        <w:t>При переводе инвектив (оскорбительных высказываний) перево</w:t>
      </w:r>
      <w:r w:rsidRPr="00547547">
        <w:rPr>
          <w:kern w:val="20"/>
        </w:rPr>
        <w:t>д</w:t>
      </w:r>
      <w:r w:rsidRPr="00547547">
        <w:rPr>
          <w:kern w:val="20"/>
        </w:rPr>
        <w:t>чик должен снизить их «накал» в 2 раза. Не надо слушать помощников заказчика, «знающих язык», которые будут уличать переводчика в «неточности» перевода.</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Однако любую рекомендацию следует применять, исходя из чуткого восприятия пер</w:t>
      </w:r>
      <w:r w:rsidRPr="00547547">
        <w:rPr>
          <w:kern w:val="20"/>
        </w:rPr>
        <w:t>е</w:t>
      </w:r>
      <w:r w:rsidRPr="00547547">
        <w:rPr>
          <w:kern w:val="20"/>
        </w:rPr>
        <w:t>водчиком атмосферы, в которой протекает беседа. Если очевидно, что один из собесе</w:t>
      </w:r>
      <w:r w:rsidRPr="00547547">
        <w:rPr>
          <w:kern w:val="20"/>
        </w:rPr>
        <w:t>д</w:t>
      </w:r>
      <w:r w:rsidRPr="00547547">
        <w:rPr>
          <w:kern w:val="20"/>
        </w:rPr>
        <w:t>ников преднамеренно использует инвективы и бранные выражения, чтобы решить свою задачу оскорбить или вывести из равновесия своего визави, то здесь переводчик до</w:t>
      </w:r>
      <w:r w:rsidRPr="00547547">
        <w:rPr>
          <w:kern w:val="20"/>
        </w:rPr>
        <w:t>л</w:t>
      </w:r>
      <w:r w:rsidRPr="00547547">
        <w:rPr>
          <w:kern w:val="20"/>
        </w:rPr>
        <w:t xml:space="preserve">жен проявить отстраненность и профессионально исполнить свой долг. </w:t>
      </w:r>
      <w:r w:rsidRPr="00CE3DE6">
        <w:rPr>
          <w:b/>
          <w:kern w:val="20"/>
        </w:rPr>
        <w:t>Задача пер</w:t>
      </w:r>
      <w:r w:rsidRPr="00CE3DE6">
        <w:rPr>
          <w:b/>
          <w:kern w:val="20"/>
        </w:rPr>
        <w:t>е</w:t>
      </w:r>
      <w:r w:rsidRPr="00CE3DE6">
        <w:rPr>
          <w:b/>
          <w:kern w:val="20"/>
        </w:rPr>
        <w:t>водчика – помочь собеседникам понять друг друга и, если они того хотят, догов</w:t>
      </w:r>
      <w:r w:rsidRPr="00CE3DE6">
        <w:rPr>
          <w:b/>
          <w:kern w:val="20"/>
        </w:rPr>
        <w:t>о</w:t>
      </w:r>
      <w:r w:rsidRPr="00CE3DE6">
        <w:rPr>
          <w:b/>
          <w:kern w:val="20"/>
        </w:rPr>
        <w:t>риться.</w:t>
      </w:r>
      <w:r w:rsidRPr="00547547">
        <w:rPr>
          <w:kern w:val="20"/>
        </w:rPr>
        <w:t xml:space="preserve"> </w:t>
      </w:r>
      <w:r w:rsidR="00C805D6" w:rsidRPr="00547547">
        <w:rPr>
          <w:kern w:val="20"/>
        </w:rPr>
        <w:t>Когда же</w:t>
      </w:r>
      <w:r w:rsidRPr="00547547">
        <w:rPr>
          <w:kern w:val="20"/>
        </w:rPr>
        <w:t xml:space="preserve"> намерения собеседников иные, то переводчик обязан в этом раз</w:t>
      </w:r>
      <w:r w:rsidRPr="00547547">
        <w:rPr>
          <w:kern w:val="20"/>
        </w:rPr>
        <w:t>о</w:t>
      </w:r>
      <w:r w:rsidRPr="00547547">
        <w:rPr>
          <w:kern w:val="20"/>
        </w:rPr>
        <w:t>браться на ходу и вести себя соответственно. Если же, как это бывает с клиентами из числа соотечественников, люди используют инвективы и производные от них как пр</w:t>
      </w:r>
      <w:r w:rsidRPr="00547547">
        <w:rPr>
          <w:kern w:val="20"/>
        </w:rPr>
        <w:t>и</w:t>
      </w:r>
      <w:r w:rsidRPr="00547547">
        <w:rPr>
          <w:kern w:val="20"/>
        </w:rPr>
        <w:t>вычный «наполнитель» своей речи, как «связку» и не осознают демонстрируемую ими невоспитанность, то здесь в полной мере следует применять изложенное в начале пр</w:t>
      </w:r>
      <w:r w:rsidRPr="00547547">
        <w:rPr>
          <w:kern w:val="20"/>
        </w:rPr>
        <w:t>а</w:t>
      </w:r>
      <w:r w:rsidRPr="00547547">
        <w:rPr>
          <w:kern w:val="20"/>
        </w:rPr>
        <w:t>вило или даже вообще выбрасывать их при переводе, преследуя цель обеспечить пол</w:t>
      </w:r>
      <w:r w:rsidRPr="00547547">
        <w:rPr>
          <w:kern w:val="20"/>
        </w:rPr>
        <w:t>о</w:t>
      </w:r>
      <w:r w:rsidRPr="00547547">
        <w:rPr>
          <w:kern w:val="20"/>
        </w:rPr>
        <w:t>жительную коммуникацию между участниками разговора.</w:t>
      </w:r>
    </w:p>
    <w:p w:rsidR="004E68D6" w:rsidRPr="00547547" w:rsidRDefault="004E68D6" w:rsidP="004E68D6">
      <w:pPr>
        <w:jc w:val="left"/>
        <w:rPr>
          <w:b/>
          <w:kern w:val="20"/>
        </w:rPr>
      </w:pPr>
    </w:p>
    <w:p w:rsidR="004E68D6" w:rsidRPr="00547547" w:rsidRDefault="004E68D6" w:rsidP="004E68D6">
      <w:pPr>
        <w:keepNext/>
        <w:jc w:val="left"/>
        <w:rPr>
          <w:rFonts w:ascii="Tahoma" w:hAnsi="Tahoma" w:cs="Tahoma"/>
          <w:kern w:val="20"/>
          <w:sz w:val="28"/>
        </w:rPr>
      </w:pPr>
      <w:r w:rsidRPr="00547547">
        <w:rPr>
          <w:rFonts w:ascii="Tahoma" w:hAnsi="Tahoma" w:cs="Tahoma"/>
          <w:kern w:val="20"/>
          <w:sz w:val="28"/>
        </w:rPr>
        <w:t>Профессиональная этика</w:t>
      </w:r>
    </w:p>
    <w:p w:rsidR="004E68D6" w:rsidRPr="00547547" w:rsidRDefault="004E68D6" w:rsidP="004E68D6">
      <w:pPr>
        <w:keepNext/>
        <w:jc w:val="left"/>
        <w:rPr>
          <w:rFonts w:ascii="Tahoma" w:hAnsi="Tahoma" w:cs="Tahoma"/>
          <w:b/>
          <w:color w:val="760000"/>
          <w:kern w:val="20"/>
        </w:rPr>
      </w:pPr>
    </w:p>
    <w:p w:rsidR="004E68D6" w:rsidRPr="00547547" w:rsidRDefault="004E68D6" w:rsidP="004E68D6">
      <w:pPr>
        <w:keepNext/>
        <w:jc w:val="left"/>
        <w:rPr>
          <w:kern w:val="20"/>
        </w:rPr>
      </w:pPr>
      <w:r w:rsidRPr="00547547">
        <w:rPr>
          <w:b/>
          <w:kern w:val="20"/>
        </w:rPr>
        <w:t xml:space="preserve">Профессиональное поведение. </w:t>
      </w:r>
      <w:r w:rsidRPr="00547547">
        <w:rPr>
          <w:kern w:val="20"/>
        </w:rPr>
        <w:t xml:space="preserve">Переводчик должен всегда вести себя учтиво, </w:t>
      </w:r>
      <w:r w:rsidR="0074365B">
        <w:rPr>
          <w:kern w:val="20"/>
        </w:rPr>
        <w:t>коррек</w:t>
      </w:r>
      <w:r w:rsidR="0074365B">
        <w:rPr>
          <w:kern w:val="20"/>
        </w:rPr>
        <w:t>т</w:t>
      </w:r>
      <w:r w:rsidR="0074365B">
        <w:rPr>
          <w:kern w:val="20"/>
        </w:rPr>
        <w:t>но</w:t>
      </w:r>
      <w:r w:rsidRPr="00547547">
        <w:rPr>
          <w:kern w:val="20"/>
        </w:rPr>
        <w:t xml:space="preserve"> и достойно.</w:t>
      </w:r>
      <w:r w:rsidR="001B3D0F">
        <w:rPr>
          <w:kern w:val="20"/>
        </w:rPr>
        <w:t xml:space="preserve"> Так он должен вести себя всегда. Ситуации, когда кто-то из участников беседы по различным причинам, в том числе и тактического характера, прямо заявляет, что его якобы перевели неправильно, и тем самым, по сути дела, ставит под сомнение профессиональную пригодность переводчика, представляют собой издержки перево</w:t>
      </w:r>
      <w:r w:rsidR="001B3D0F">
        <w:rPr>
          <w:kern w:val="20"/>
        </w:rPr>
        <w:t>д</w:t>
      </w:r>
      <w:r w:rsidR="001B3D0F">
        <w:rPr>
          <w:kern w:val="20"/>
        </w:rPr>
        <w:lastRenderedPageBreak/>
        <w:t xml:space="preserve">ческой профессии, наличие которых следует признать </w:t>
      </w:r>
      <w:r w:rsidR="001B3D0F" w:rsidRPr="001B3D0F">
        <w:rPr>
          <w:i/>
          <w:kern w:val="20"/>
          <w:lang w:val="en-US"/>
        </w:rPr>
        <w:t>a</w:t>
      </w:r>
      <w:r w:rsidR="001B3D0F" w:rsidRPr="001B3D0F">
        <w:rPr>
          <w:i/>
          <w:kern w:val="20"/>
        </w:rPr>
        <w:t xml:space="preserve"> </w:t>
      </w:r>
      <w:r w:rsidR="001B3D0F" w:rsidRPr="001B3D0F">
        <w:rPr>
          <w:i/>
          <w:kern w:val="20"/>
          <w:lang w:val="en-US"/>
        </w:rPr>
        <w:t>priori</w:t>
      </w:r>
      <w:r w:rsidR="001B3D0F">
        <w:rPr>
          <w:kern w:val="20"/>
        </w:rPr>
        <w:t>. Оспаривать подобные высказывания неуместно и</w:t>
      </w:r>
      <w:r w:rsidR="001B3D0F" w:rsidRPr="001B3D0F">
        <w:rPr>
          <w:kern w:val="20"/>
        </w:rPr>
        <w:t xml:space="preserve"> </w:t>
      </w:r>
      <w:r w:rsidR="001B3D0F">
        <w:rPr>
          <w:kern w:val="20"/>
        </w:rPr>
        <w:t>бесполезно.</w:t>
      </w:r>
    </w:p>
    <w:p w:rsidR="004E68D6" w:rsidRPr="00547547" w:rsidRDefault="004E68D6" w:rsidP="004E68D6">
      <w:pPr>
        <w:keepNext/>
        <w:jc w:val="left"/>
        <w:rPr>
          <w:b/>
          <w:kern w:val="20"/>
        </w:rPr>
      </w:pPr>
    </w:p>
    <w:p w:rsidR="004E68D6" w:rsidRPr="00547547" w:rsidRDefault="004E68D6" w:rsidP="004E68D6">
      <w:pPr>
        <w:jc w:val="left"/>
        <w:rPr>
          <w:kern w:val="20"/>
        </w:rPr>
      </w:pPr>
      <w:r w:rsidRPr="00547547">
        <w:rPr>
          <w:b/>
          <w:kern w:val="20"/>
        </w:rPr>
        <w:t xml:space="preserve">Личная порядочность. </w:t>
      </w:r>
      <w:r w:rsidRPr="00547547">
        <w:rPr>
          <w:kern w:val="20"/>
        </w:rPr>
        <w:t>Переводчик не должен допускать, чтобы какие бы то ни было личные или иные интересы влияли на исполнение им его обязанностей.</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Конфиденциальность.</w:t>
      </w:r>
      <w:r w:rsidRPr="00547547">
        <w:rPr>
          <w:kern w:val="20"/>
        </w:rPr>
        <w:t xml:space="preserve"> Переводчик, присутствуя при переговорах, не является учас</w:t>
      </w:r>
      <w:r w:rsidRPr="00547547">
        <w:rPr>
          <w:kern w:val="20"/>
        </w:rPr>
        <w:t>т</w:t>
      </w:r>
      <w:r w:rsidRPr="00547547">
        <w:rPr>
          <w:kern w:val="20"/>
        </w:rPr>
        <w:t xml:space="preserve">ником переговоров и представляет собой </w:t>
      </w:r>
      <w:r w:rsidR="0074365B">
        <w:rPr>
          <w:kern w:val="20"/>
        </w:rPr>
        <w:t>«</w:t>
      </w:r>
      <w:r w:rsidRPr="00547547">
        <w:rPr>
          <w:kern w:val="20"/>
        </w:rPr>
        <w:t>неизбежное зло</w:t>
      </w:r>
      <w:r w:rsidR="0074365B">
        <w:rPr>
          <w:kern w:val="20"/>
        </w:rPr>
        <w:t>»</w:t>
      </w:r>
      <w:r w:rsidRPr="00547547">
        <w:rPr>
          <w:kern w:val="20"/>
        </w:rPr>
        <w:t>. Он узнает о самом факте переговоров и ту информацию в ходе переговоров, которая ему не принадлежит и не будет принадлежать. Он является лишь проводником этой информации, и тот факт, что она может оставаться в его памяти, представляет для переводчика фактор личного ри</w:t>
      </w:r>
      <w:r w:rsidRPr="00547547">
        <w:rPr>
          <w:kern w:val="20"/>
        </w:rPr>
        <w:t>с</w:t>
      </w:r>
      <w:r w:rsidRPr="00547547">
        <w:rPr>
          <w:kern w:val="20"/>
        </w:rPr>
        <w:t>ка (</w:t>
      </w:r>
      <w:r w:rsidRPr="00547547">
        <w:rPr>
          <w:i/>
          <w:kern w:val="20"/>
        </w:rPr>
        <w:t>«переводчик жив, пока молчит</w:t>
      </w:r>
      <w:r w:rsidR="00852328">
        <w:rPr>
          <w:i/>
          <w:kern w:val="20"/>
        </w:rPr>
        <w:t>…</w:t>
      </w:r>
      <w:r w:rsidRPr="00547547">
        <w:rPr>
          <w:i/>
          <w:kern w:val="20"/>
        </w:rPr>
        <w:t>»</w:t>
      </w:r>
      <w:r w:rsidRPr="00547547">
        <w:rPr>
          <w:kern w:val="20"/>
        </w:rPr>
        <w:t xml:space="preserve">).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Профессиональной обязанностью устного переводчика является соблюдение полной и абсолютной конфиденциальности. Соблюдение требования о конфиденциальности – этический императив для устного переводчика. Нарушение его бросает тень на всю корпорацию устных переводчиков. Никогда, ни при каких условиях переводчик не должен сообщать третьим лицам (даже если он связан с ними служебными отношен</w:t>
      </w:r>
      <w:r w:rsidRPr="00547547">
        <w:rPr>
          <w:kern w:val="20"/>
        </w:rPr>
        <w:t>и</w:t>
      </w:r>
      <w:r w:rsidRPr="00547547">
        <w:rPr>
          <w:kern w:val="20"/>
        </w:rPr>
        <w:t>ями) о содержании беседы, в которой он принимал участие как переводчик.</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Подписание по требованию работодателя/заказчика письменного обязательства о нера</w:t>
      </w:r>
      <w:r w:rsidRPr="00547547">
        <w:rPr>
          <w:kern w:val="20"/>
        </w:rPr>
        <w:t>з</w:t>
      </w:r>
      <w:r w:rsidRPr="00547547">
        <w:rPr>
          <w:kern w:val="20"/>
        </w:rPr>
        <w:t>глашении служебной тайны/соблюдении конфиденциальности – нормальная практика. Однако с правовой точки зрения необходимо указать на то, что и в РФ, и во многих странах более или менее общепринятым является признание права на врачебную и на адвокатскую тайну, а на переводчиков подобные положения закона не распространяю</w:t>
      </w:r>
      <w:r w:rsidRPr="00547547">
        <w:rPr>
          <w:kern w:val="20"/>
        </w:rPr>
        <w:t>т</w:t>
      </w:r>
      <w:r w:rsidRPr="00547547">
        <w:rPr>
          <w:kern w:val="20"/>
        </w:rPr>
        <w:t>ся.</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Очевидно, что если переводчик привлекается по линии государственных организаций к переводу переговоров, предметом которых являются секретные сведения, или к перев</w:t>
      </w:r>
      <w:r w:rsidRPr="00547547">
        <w:rPr>
          <w:kern w:val="20"/>
        </w:rPr>
        <w:t>о</w:t>
      </w:r>
      <w:r w:rsidRPr="00547547">
        <w:rPr>
          <w:kern w:val="20"/>
        </w:rPr>
        <w:t xml:space="preserve">ду в ходе досудебного расследования или оказывается в иной аналогичной ситуации, то вопрос о его допуске к такому переводу и оформлении </w:t>
      </w:r>
      <w:r w:rsidR="00723B08" w:rsidRPr="00547547">
        <w:rPr>
          <w:kern w:val="20"/>
        </w:rPr>
        <w:t>под</w:t>
      </w:r>
      <w:r w:rsidRPr="00547547">
        <w:rPr>
          <w:kern w:val="20"/>
        </w:rPr>
        <w:t>писки о неразглашении та</w:t>
      </w:r>
      <w:r w:rsidRPr="00547547">
        <w:rPr>
          <w:kern w:val="20"/>
        </w:rPr>
        <w:t>й</w:t>
      </w:r>
      <w:r w:rsidRPr="00547547">
        <w:rPr>
          <w:kern w:val="20"/>
        </w:rPr>
        <w:t>ны решается в установленном порядке.</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Самоограничение</w:t>
      </w:r>
      <w:r w:rsidRPr="00547547">
        <w:rPr>
          <w:kern w:val="20"/>
        </w:rPr>
        <w:t>. Одной из граней профессиональной ответственности переводчика является трезвое осознание им своих возможностей. Никогда, ни при каких обстоятел</w:t>
      </w:r>
      <w:r w:rsidRPr="00547547">
        <w:rPr>
          <w:kern w:val="20"/>
        </w:rPr>
        <w:t>ь</w:t>
      </w:r>
      <w:r w:rsidRPr="00547547">
        <w:rPr>
          <w:kern w:val="20"/>
        </w:rPr>
        <w:t xml:space="preserve">ствах, как бы к тому переводчика ни толкали честолюбие и </w:t>
      </w:r>
      <w:r w:rsidR="003007FE">
        <w:rPr>
          <w:kern w:val="20"/>
        </w:rPr>
        <w:t>страсть к деньгам</w:t>
      </w:r>
      <w:r w:rsidRPr="00547547">
        <w:rPr>
          <w:kern w:val="20"/>
        </w:rPr>
        <w:t>, он не должен браться за работу, для выполнения которой не обладает надлежащей компете</w:t>
      </w:r>
      <w:r w:rsidRPr="00547547">
        <w:rPr>
          <w:kern w:val="20"/>
        </w:rPr>
        <w:t>н</w:t>
      </w:r>
      <w:r w:rsidRPr="00547547">
        <w:rPr>
          <w:kern w:val="20"/>
        </w:rPr>
        <w:t xml:space="preserve">цией.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Отстраненность последовательного переводчика</w:t>
      </w:r>
      <w:r w:rsidRPr="00547547">
        <w:rPr>
          <w:kern w:val="20"/>
        </w:rPr>
        <w:t>. Характеристикой профессион</w:t>
      </w:r>
      <w:r w:rsidRPr="00547547">
        <w:rPr>
          <w:kern w:val="20"/>
        </w:rPr>
        <w:t>а</w:t>
      </w:r>
      <w:r w:rsidRPr="00547547">
        <w:rPr>
          <w:kern w:val="20"/>
        </w:rPr>
        <w:t>лизма переводчика является «отчужденность» в том смысле, что переводчик никогда в ходе переговоров не должен ощущать себя участником диалога, он – лишь «</w:t>
      </w:r>
      <w:r w:rsidRPr="00547547">
        <w:rPr>
          <w:i/>
          <w:kern w:val="20"/>
        </w:rPr>
        <w:t>отражение голоса чужого»</w:t>
      </w:r>
      <w:r w:rsidRPr="00547547">
        <w:rPr>
          <w:kern w:val="20"/>
        </w:rPr>
        <w:t>. Недопустимо употреблять местоимение «я» применительно к себе, переводить</w:t>
      </w:r>
      <w:r w:rsidR="00A521D9" w:rsidRPr="00547547">
        <w:rPr>
          <w:kern w:val="20"/>
        </w:rPr>
        <w:t xml:space="preserve"> слова выступающих</w:t>
      </w:r>
      <w:r w:rsidRPr="00547547">
        <w:rPr>
          <w:kern w:val="20"/>
        </w:rPr>
        <w:t xml:space="preserve"> в третьем лице или реагировать на обращения к себе кого-либо из участников переговоров</w:t>
      </w:r>
      <w:r w:rsidRPr="00547547">
        <w:rPr>
          <w:rStyle w:val="FootnoteReference"/>
          <w:kern w:val="20"/>
        </w:rPr>
        <w:footnoteReference w:id="38"/>
      </w:r>
      <w:r w:rsidRPr="00547547">
        <w:rPr>
          <w:kern w:val="20"/>
        </w:rPr>
        <w:t xml:space="preserve"> и вступать в двустороннюю беседу. У участн</w:t>
      </w:r>
      <w:r w:rsidRPr="00547547">
        <w:rPr>
          <w:kern w:val="20"/>
        </w:rPr>
        <w:t>и</w:t>
      </w:r>
      <w:r w:rsidRPr="00547547">
        <w:rPr>
          <w:kern w:val="20"/>
        </w:rPr>
        <w:lastRenderedPageBreak/>
        <w:t>ков переговоров такое желание может возникать в силу простой причины – человек в ходе разговора начинает незаметно для себя переключаться на того, кто его понимает, а понимает его, естественно, переводчик, а не иностранный собеседник. Лучшее проя</w:t>
      </w:r>
      <w:r w:rsidRPr="00547547">
        <w:rPr>
          <w:kern w:val="20"/>
        </w:rPr>
        <w:t>в</w:t>
      </w:r>
      <w:r w:rsidRPr="00547547">
        <w:rPr>
          <w:kern w:val="20"/>
        </w:rPr>
        <w:t xml:space="preserve">ление профессиональности устного переводчика – незаметность его для участников беседы, у которых должно создаваться впечатление, что они общаются напрямую без посредничества третьего лица.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 xml:space="preserve">Коллективизм </w:t>
      </w:r>
      <w:r w:rsidRPr="00547547">
        <w:rPr>
          <w:b/>
          <w:i/>
          <w:kern w:val="20"/>
        </w:rPr>
        <w:t>vs.</w:t>
      </w:r>
      <w:r w:rsidRPr="00547547">
        <w:rPr>
          <w:b/>
          <w:kern w:val="20"/>
        </w:rPr>
        <w:t xml:space="preserve"> индивидуализм</w:t>
      </w:r>
      <w:r w:rsidRPr="00547547">
        <w:rPr>
          <w:kern w:val="20"/>
        </w:rPr>
        <w:t>. Труд синхронного переводчика – коллективный. Ни в коем случае синхронист не должен думать, что он работает индивидуально. К</w:t>
      </w:r>
      <w:r w:rsidRPr="00547547">
        <w:rPr>
          <w:kern w:val="20"/>
        </w:rPr>
        <w:t>о</w:t>
      </w:r>
      <w:r w:rsidRPr="00547547">
        <w:rPr>
          <w:kern w:val="20"/>
        </w:rPr>
        <w:t>мандный дух и солидарность, взаимопомощь и общительность – залог успешной раб</w:t>
      </w:r>
      <w:r w:rsidRPr="00547547">
        <w:rPr>
          <w:kern w:val="20"/>
        </w:rPr>
        <w:t>о</w:t>
      </w:r>
      <w:r w:rsidRPr="00547547">
        <w:rPr>
          <w:kern w:val="20"/>
        </w:rPr>
        <w:t xml:space="preserve">ты синхронистов. О качестве синхронного перевода на мероприятии заказчики судят по общему впечатлению от работы всей команды переводчиков, а не отдельных ее членов.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В кабине находятся два или три переводчика (по обстоятельствам), которые не только помогают друг другу, но и подстраховывают друг друга. Помогают тем, что записыв</w:t>
      </w:r>
      <w:r w:rsidRPr="00547547">
        <w:rPr>
          <w:kern w:val="20"/>
        </w:rPr>
        <w:t>а</w:t>
      </w:r>
      <w:r w:rsidRPr="00547547">
        <w:rPr>
          <w:kern w:val="20"/>
        </w:rPr>
        <w:t xml:space="preserve">ют цифры, меняют документы и оказывают любую иную помощь. Это значит, что когда переводчик-синхронист не переводит (время отдыха – это тоже рабочее время, время для восстановления сил перед следующим «подходом» к микрофону), он не должен уходить из кабины на время, большее, чем </w:t>
      </w:r>
      <w:r w:rsidR="00A521D9" w:rsidRPr="00547547">
        <w:rPr>
          <w:kern w:val="20"/>
        </w:rPr>
        <w:t>необходимо</w:t>
      </w:r>
      <w:r w:rsidRPr="00547547">
        <w:rPr>
          <w:kern w:val="20"/>
        </w:rPr>
        <w:t xml:space="preserve"> – его помощь может потреб</w:t>
      </w:r>
      <w:r w:rsidRPr="00547547">
        <w:rPr>
          <w:kern w:val="20"/>
        </w:rPr>
        <w:t>о</w:t>
      </w:r>
      <w:r w:rsidRPr="00547547">
        <w:rPr>
          <w:kern w:val="20"/>
        </w:rPr>
        <w:t xml:space="preserve">ваться. Все переводчики ошибаются или могут испытать сильное затруднение, и тут красноречивый взгляд, обращенный к коллеге, заставляет того начать быстро работать, чтобы подсказать возможное решение возникшей переводческой </w:t>
      </w:r>
      <w:r w:rsidR="00797FC7">
        <w:rPr>
          <w:kern w:val="20"/>
        </w:rPr>
        <w:t xml:space="preserve">или технической </w:t>
      </w:r>
      <w:r w:rsidRPr="00547547">
        <w:rPr>
          <w:kern w:val="20"/>
        </w:rPr>
        <w:t>пр</w:t>
      </w:r>
      <w:r w:rsidRPr="00547547">
        <w:rPr>
          <w:kern w:val="20"/>
        </w:rPr>
        <w:t>о</w:t>
      </w:r>
      <w:r w:rsidRPr="00547547">
        <w:rPr>
          <w:kern w:val="20"/>
        </w:rPr>
        <w:t xml:space="preserve">блемы.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Следует, вместе с тем, указать и на возможную иную ситуацию, когда у коллеги-переводчика возникает ошибочное представление, что неработающий переводчик находится в кабине для того, чтобы слушать его и замечать его ошибки. Надо чутко ощущать атмосферу, проявлять необходимую деликатность и не навязывать свои усл</w:t>
      </w:r>
      <w:r w:rsidRPr="00547547">
        <w:rPr>
          <w:kern w:val="20"/>
        </w:rPr>
        <w:t>у</w:t>
      </w:r>
      <w:r w:rsidRPr="00547547">
        <w:rPr>
          <w:kern w:val="20"/>
        </w:rPr>
        <w:t xml:space="preserve">ги, оставаясь, тем не менее, всегда готовым к оказанию помощи. </w:t>
      </w:r>
    </w:p>
    <w:p w:rsidR="00E52FA3" w:rsidRPr="00547547" w:rsidRDefault="00E52FA3" w:rsidP="004E68D6">
      <w:pPr>
        <w:jc w:val="left"/>
        <w:rPr>
          <w:kern w:val="20"/>
        </w:rPr>
      </w:pPr>
    </w:p>
    <w:p w:rsidR="00E52FA3" w:rsidRDefault="00E52FA3" w:rsidP="00E52FA3">
      <w:pPr>
        <w:jc w:val="left"/>
        <w:rPr>
          <w:color w:val="000000"/>
          <w:kern w:val="20"/>
        </w:rPr>
      </w:pPr>
      <w:r w:rsidRPr="00547547">
        <w:rPr>
          <w:color w:val="000000"/>
          <w:kern w:val="20"/>
        </w:rPr>
        <w:t>Находясь в ожидании своей смены в кабине, следует продолжать следить за ходом с</w:t>
      </w:r>
      <w:r w:rsidRPr="00547547">
        <w:rPr>
          <w:color w:val="000000"/>
          <w:kern w:val="20"/>
        </w:rPr>
        <w:t>о</w:t>
      </w:r>
      <w:r w:rsidRPr="00547547">
        <w:rPr>
          <w:color w:val="000000"/>
          <w:kern w:val="20"/>
        </w:rPr>
        <w:t>вещания, чтобы не упустить нить событий (по этой же причине не рекомендуется надолго покидать кабину). Если напарник оказывается вынужденным отлучиться из кабины во время своей смены, то по его возвращении не следует немедленно «отд</w:t>
      </w:r>
      <w:r w:rsidRPr="00547547">
        <w:rPr>
          <w:color w:val="000000"/>
          <w:kern w:val="20"/>
        </w:rPr>
        <w:t>а</w:t>
      </w:r>
      <w:r w:rsidRPr="00547547">
        <w:rPr>
          <w:color w:val="000000"/>
          <w:kern w:val="20"/>
        </w:rPr>
        <w:t>вать» ему микрофон – правильным и профессиональным поведением в такой ситуации будет дать ему возможность сориентироваться в обстановке и лишь после этого возо</w:t>
      </w:r>
      <w:r w:rsidRPr="00547547">
        <w:rPr>
          <w:color w:val="000000"/>
          <w:kern w:val="20"/>
        </w:rPr>
        <w:t>б</w:t>
      </w:r>
      <w:r w:rsidRPr="00547547">
        <w:rPr>
          <w:color w:val="000000"/>
          <w:kern w:val="20"/>
        </w:rPr>
        <w:t>новить работу.</w:t>
      </w:r>
    </w:p>
    <w:p w:rsidR="00F04BAC" w:rsidRDefault="00F04BAC" w:rsidP="00F04BAC">
      <w:pPr>
        <w:shd w:val="clear" w:color="auto" w:fill="FFFFFF"/>
        <w:jc w:val="left"/>
        <w:rPr>
          <w:rFonts w:eastAsia="Arial Unicode MS"/>
        </w:rPr>
      </w:pPr>
    </w:p>
    <w:p w:rsidR="00F04BAC" w:rsidRPr="00F04BAC" w:rsidRDefault="00F04BAC" w:rsidP="00F04BAC">
      <w:pPr>
        <w:shd w:val="clear" w:color="auto" w:fill="FFFFFF"/>
        <w:jc w:val="left"/>
        <w:rPr>
          <w:b/>
          <w:kern w:val="20"/>
        </w:rPr>
      </w:pPr>
      <w:r w:rsidRPr="00F04BAC">
        <w:rPr>
          <w:rFonts w:eastAsia="Arial Unicode MS"/>
        </w:rPr>
        <w:t>Решительно избегайте поступков, которые могут настроить против вас ваших коллег. Если вам предлагает работу заказчик, с которым вас недавно познакомил коллега, п</w:t>
      </w:r>
      <w:r w:rsidRPr="00F04BAC">
        <w:rPr>
          <w:rFonts w:eastAsia="Arial Unicode MS"/>
        </w:rPr>
        <w:t>о</w:t>
      </w:r>
      <w:r w:rsidRPr="00F04BAC">
        <w:rPr>
          <w:rFonts w:eastAsia="Arial Unicode MS"/>
        </w:rPr>
        <w:t xml:space="preserve">думайте, прежде чем соглашаться </w:t>
      </w:r>
      <w:r>
        <w:rPr>
          <w:rFonts w:eastAsia="Arial Unicode MS"/>
        </w:rPr>
        <w:t>–</w:t>
      </w:r>
      <w:r w:rsidRPr="00F04BAC">
        <w:rPr>
          <w:rFonts w:eastAsia="Arial Unicode MS"/>
        </w:rPr>
        <w:t xml:space="preserve"> не пострадают ли отношения с коллегой?</w:t>
      </w:r>
      <w:r w:rsidR="007B562E">
        <w:rPr>
          <w:rFonts w:eastAsia="Arial Unicode MS"/>
        </w:rPr>
        <w:t xml:space="preserve"> </w:t>
      </w:r>
      <w:r w:rsidRPr="00F04BAC">
        <w:rPr>
          <w:rFonts w:eastAsia="Arial Unicode MS"/>
        </w:rPr>
        <w:t>Не сл</w:t>
      </w:r>
      <w:r w:rsidRPr="00F04BAC">
        <w:rPr>
          <w:rFonts w:eastAsia="Arial Unicode MS"/>
        </w:rPr>
        <w:t>е</w:t>
      </w:r>
      <w:r w:rsidRPr="00F04BAC">
        <w:rPr>
          <w:rFonts w:eastAsia="Arial Unicode MS"/>
        </w:rPr>
        <w:t>дует подвергать их опасности ради сиюминутной финансовой выгоды. Нельзя перехв</w:t>
      </w:r>
      <w:r w:rsidRPr="00F04BAC">
        <w:rPr>
          <w:rFonts w:eastAsia="Arial Unicode MS"/>
        </w:rPr>
        <w:t>а</w:t>
      </w:r>
      <w:r w:rsidRPr="00F04BAC">
        <w:rPr>
          <w:rFonts w:eastAsia="Arial Unicode MS"/>
        </w:rPr>
        <w:t xml:space="preserve">тывать работу у коллег </w:t>
      </w:r>
      <w:r>
        <w:rPr>
          <w:rFonts w:eastAsia="Arial Unicode MS"/>
        </w:rPr>
        <w:t>–</w:t>
      </w:r>
      <w:r w:rsidRPr="00F04BAC">
        <w:rPr>
          <w:rFonts w:eastAsia="Arial Unicode MS"/>
        </w:rPr>
        <w:t xml:space="preserve"> хотя бы потому, что вашим главным </w:t>
      </w:r>
      <w:r>
        <w:rPr>
          <w:rFonts w:eastAsia="Arial Unicode MS"/>
        </w:rPr>
        <w:t>«</w:t>
      </w:r>
      <w:r w:rsidRPr="00F04BAC">
        <w:rPr>
          <w:rFonts w:eastAsia="Arial Unicode MS"/>
        </w:rPr>
        <w:t>работодателем</w:t>
      </w:r>
      <w:r>
        <w:rPr>
          <w:rFonts w:eastAsia="Arial Unicode MS"/>
        </w:rPr>
        <w:t>»</w:t>
      </w:r>
      <w:r w:rsidRPr="00F04BAC">
        <w:rPr>
          <w:rFonts w:eastAsia="Arial Unicode MS"/>
        </w:rPr>
        <w:t xml:space="preserve"> явл</w:t>
      </w:r>
      <w:r w:rsidRPr="00F04BAC">
        <w:rPr>
          <w:rFonts w:eastAsia="Arial Unicode MS"/>
        </w:rPr>
        <w:t>я</w:t>
      </w:r>
      <w:r w:rsidRPr="00F04BAC">
        <w:rPr>
          <w:rFonts w:eastAsia="Arial Unicode MS"/>
        </w:rPr>
        <w:t>ются именно они. Дорожите своей репутацией не только хорошего переводчика, но и порядочного человека. Коллеги должны знать, что на вас можно положиться во всем.</w:t>
      </w:r>
    </w:p>
    <w:p w:rsidR="00F04BAC" w:rsidRPr="00547547" w:rsidRDefault="00F04BAC" w:rsidP="00E52FA3">
      <w:pPr>
        <w:jc w:val="left"/>
        <w:rPr>
          <w:color w:val="000000"/>
          <w:kern w:val="20"/>
        </w:rPr>
      </w:pPr>
    </w:p>
    <w:p w:rsidR="004E68D6" w:rsidRPr="00AC2926" w:rsidRDefault="004E68D6" w:rsidP="004E68D6">
      <w:pPr>
        <w:shd w:val="clear" w:color="auto" w:fill="FFFFFF"/>
        <w:jc w:val="left"/>
        <w:rPr>
          <w:color w:val="000000"/>
          <w:kern w:val="20"/>
        </w:rPr>
      </w:pPr>
      <w:r w:rsidRPr="00547547">
        <w:rPr>
          <w:b/>
          <w:color w:val="000000"/>
          <w:kern w:val="20"/>
        </w:rPr>
        <w:t>Профессиональная солидарность</w:t>
      </w:r>
      <w:r w:rsidRPr="00547547">
        <w:rPr>
          <w:color w:val="000000"/>
          <w:kern w:val="20"/>
        </w:rPr>
        <w:t>. В ходе работы следует пресекать критическое о</w:t>
      </w:r>
      <w:r w:rsidRPr="00547547">
        <w:rPr>
          <w:color w:val="000000"/>
          <w:kern w:val="20"/>
        </w:rPr>
        <w:t>б</w:t>
      </w:r>
      <w:r w:rsidRPr="00547547">
        <w:rPr>
          <w:color w:val="000000"/>
          <w:kern w:val="20"/>
        </w:rPr>
        <w:t>суждение работы команды или отдельных переводчиков</w:t>
      </w:r>
      <w:r w:rsidR="00A521D9" w:rsidRPr="00547547">
        <w:rPr>
          <w:color w:val="000000"/>
          <w:kern w:val="20"/>
        </w:rPr>
        <w:t xml:space="preserve"> как внутри самой переводч</w:t>
      </w:r>
      <w:r w:rsidR="00A521D9" w:rsidRPr="00547547">
        <w:rPr>
          <w:color w:val="000000"/>
          <w:kern w:val="20"/>
        </w:rPr>
        <w:t>е</w:t>
      </w:r>
      <w:r w:rsidR="00A521D9" w:rsidRPr="00547547">
        <w:rPr>
          <w:color w:val="000000"/>
          <w:kern w:val="20"/>
        </w:rPr>
        <w:t>ской бригады, так и с «внешними» лицами</w:t>
      </w:r>
      <w:r w:rsidRPr="00547547">
        <w:rPr>
          <w:color w:val="000000"/>
          <w:kern w:val="20"/>
        </w:rPr>
        <w:t>, а полученные от заказчиков/участников п</w:t>
      </w:r>
      <w:r w:rsidRPr="00547547">
        <w:rPr>
          <w:color w:val="000000"/>
          <w:kern w:val="20"/>
        </w:rPr>
        <w:t>о</w:t>
      </w:r>
      <w:r w:rsidRPr="00547547">
        <w:rPr>
          <w:color w:val="000000"/>
          <w:kern w:val="20"/>
        </w:rPr>
        <w:t>ложительные отзывы, наоборот, доводить до сведения всех коллег.</w:t>
      </w:r>
      <w:r w:rsidR="00AC2926" w:rsidRPr="00AC2926">
        <w:rPr>
          <w:color w:val="000000"/>
          <w:kern w:val="20"/>
        </w:rPr>
        <w:t xml:space="preserve"> </w:t>
      </w:r>
      <w:r w:rsidR="00AC2926">
        <w:rPr>
          <w:color w:val="000000"/>
          <w:kern w:val="20"/>
        </w:rPr>
        <w:t>О возможных отр</w:t>
      </w:r>
      <w:r w:rsidR="00AC2926">
        <w:rPr>
          <w:color w:val="000000"/>
          <w:kern w:val="20"/>
        </w:rPr>
        <w:t>и</w:t>
      </w:r>
      <w:r w:rsidR="00AC2926">
        <w:rPr>
          <w:color w:val="000000"/>
          <w:kern w:val="20"/>
        </w:rPr>
        <w:lastRenderedPageBreak/>
        <w:t>цательных отзывах (если они объективны) следует сообщать в максимально тактичной форме и в частном разговоре.</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Переводчикам следует уважать и поддерживать своих товарищей по профессии</w:t>
      </w:r>
      <w:r w:rsidR="00723B08" w:rsidRPr="00547547">
        <w:rPr>
          <w:kern w:val="20"/>
        </w:rPr>
        <w:t xml:space="preserve"> </w:t>
      </w:r>
      <w:r w:rsidR="00A521D9" w:rsidRPr="00547547">
        <w:rPr>
          <w:kern w:val="20"/>
        </w:rPr>
        <w:t>и нео</w:t>
      </w:r>
      <w:r w:rsidR="00A521D9" w:rsidRPr="00547547">
        <w:rPr>
          <w:kern w:val="20"/>
        </w:rPr>
        <w:t>б</w:t>
      </w:r>
      <w:r w:rsidR="00A521D9" w:rsidRPr="00547547">
        <w:rPr>
          <w:kern w:val="20"/>
        </w:rPr>
        <w:t>ходимую помощь менее опытному или столкнувшемуся с затруднением коллеге нужно оказ</w:t>
      </w:r>
      <w:r w:rsidR="00292944" w:rsidRPr="00547547">
        <w:rPr>
          <w:kern w:val="20"/>
        </w:rPr>
        <w:t>ыв</w:t>
      </w:r>
      <w:r w:rsidR="00A521D9" w:rsidRPr="00547547">
        <w:rPr>
          <w:kern w:val="20"/>
        </w:rPr>
        <w:t>ать</w:t>
      </w:r>
      <w:r w:rsidRPr="00547547">
        <w:rPr>
          <w:kern w:val="20"/>
        </w:rPr>
        <w:t xml:space="preserve"> деликатно и незаметно для остальных.</w:t>
      </w:r>
    </w:p>
    <w:p w:rsidR="004E68D6" w:rsidRPr="00547547" w:rsidRDefault="004E68D6" w:rsidP="004E68D6">
      <w:pPr>
        <w:jc w:val="left"/>
        <w:rPr>
          <w:kern w:val="20"/>
        </w:rPr>
      </w:pPr>
    </w:p>
    <w:p w:rsidR="004E68D6" w:rsidRPr="00547547" w:rsidRDefault="004E68D6" w:rsidP="004E68D6">
      <w:pPr>
        <w:jc w:val="left"/>
        <w:rPr>
          <w:color w:val="31849B" w:themeColor="accent5" w:themeShade="BF"/>
          <w:kern w:val="20"/>
        </w:rPr>
      </w:pPr>
      <w:r w:rsidRPr="00547547">
        <w:rPr>
          <w:b/>
          <w:kern w:val="20"/>
        </w:rPr>
        <w:t>Абсолютная ответственность.</w:t>
      </w:r>
      <w:r w:rsidRPr="00547547">
        <w:rPr>
          <w:kern w:val="20"/>
        </w:rPr>
        <w:t xml:space="preserve"> Это означает, что если переводчик берется переводить, то ничто (</w:t>
      </w:r>
      <w:r w:rsidRPr="00547547">
        <w:rPr>
          <w:i/>
          <w:kern w:val="20"/>
        </w:rPr>
        <w:t>«даже смерть</w:t>
      </w:r>
      <w:r w:rsidR="0074365B">
        <w:rPr>
          <w:i/>
          <w:kern w:val="20"/>
        </w:rPr>
        <w:t>…</w:t>
      </w:r>
      <w:r w:rsidRPr="00547547">
        <w:rPr>
          <w:i/>
          <w:kern w:val="20"/>
        </w:rPr>
        <w:t>»</w:t>
      </w:r>
      <w:r w:rsidRPr="00547547">
        <w:rPr>
          <w:kern w:val="20"/>
        </w:rPr>
        <w:t xml:space="preserve">) не может быть уважительной причиной для невыполнения задания. </w:t>
      </w:r>
      <w:r w:rsidR="00292944" w:rsidRPr="00547547">
        <w:rPr>
          <w:kern w:val="20"/>
        </w:rPr>
        <w:t xml:space="preserve">Нельзя оставлять заказчика один на один с его проблемой. </w:t>
      </w:r>
      <w:r w:rsidRPr="00547547">
        <w:rPr>
          <w:kern w:val="20"/>
        </w:rPr>
        <w:t xml:space="preserve">Здесь вновь </w:t>
      </w:r>
      <w:r w:rsidR="00292944" w:rsidRPr="00547547">
        <w:rPr>
          <w:kern w:val="20"/>
        </w:rPr>
        <w:t xml:space="preserve">должен </w:t>
      </w:r>
      <w:r w:rsidRPr="00547547">
        <w:rPr>
          <w:kern w:val="20"/>
        </w:rPr>
        <w:t>прояв</w:t>
      </w:r>
      <w:r w:rsidR="00292944" w:rsidRPr="00547547">
        <w:rPr>
          <w:kern w:val="20"/>
        </w:rPr>
        <w:t>и</w:t>
      </w:r>
      <w:r w:rsidRPr="00547547">
        <w:rPr>
          <w:kern w:val="20"/>
        </w:rPr>
        <w:t>т</w:t>
      </w:r>
      <w:r w:rsidR="00292944" w:rsidRPr="00547547">
        <w:rPr>
          <w:kern w:val="20"/>
        </w:rPr>
        <w:t>ь</w:t>
      </w:r>
      <w:r w:rsidRPr="00547547">
        <w:rPr>
          <w:kern w:val="20"/>
        </w:rPr>
        <w:t>ся коллективный характер переводческого труда, когда при возникновении трудных обстоятельств попавший в них переводчик обращается к коллегам и те обе</w:t>
      </w:r>
      <w:r w:rsidRPr="00547547">
        <w:rPr>
          <w:kern w:val="20"/>
        </w:rPr>
        <w:t>с</w:t>
      </w:r>
      <w:r w:rsidRPr="00547547">
        <w:rPr>
          <w:kern w:val="20"/>
        </w:rPr>
        <w:t>печивают выполнение задания. Порядочные переводчики никогда не откажутся выр</w:t>
      </w:r>
      <w:r w:rsidRPr="00547547">
        <w:rPr>
          <w:kern w:val="20"/>
        </w:rPr>
        <w:t>у</w:t>
      </w:r>
      <w:r w:rsidRPr="00547547">
        <w:rPr>
          <w:kern w:val="20"/>
        </w:rPr>
        <w:t>чить коллегу, потому что понимают, что они сами могут оказаться в подобной ситу</w:t>
      </w:r>
      <w:r w:rsidRPr="00547547">
        <w:rPr>
          <w:kern w:val="20"/>
        </w:rPr>
        <w:t>а</w:t>
      </w:r>
      <w:r w:rsidRPr="00547547">
        <w:rPr>
          <w:kern w:val="20"/>
        </w:rPr>
        <w:t xml:space="preserve">ции. </w:t>
      </w:r>
    </w:p>
    <w:p w:rsidR="004E68D6" w:rsidRPr="00547547" w:rsidRDefault="004E68D6" w:rsidP="004E68D6">
      <w:pPr>
        <w:jc w:val="left"/>
        <w:rPr>
          <w:color w:val="31849B" w:themeColor="accent5" w:themeShade="BF"/>
          <w:kern w:val="20"/>
        </w:rPr>
      </w:pPr>
    </w:p>
    <w:p w:rsidR="004E68D6" w:rsidRPr="00547547" w:rsidRDefault="004E68D6" w:rsidP="004E68D6">
      <w:pPr>
        <w:jc w:val="left"/>
        <w:rPr>
          <w:kern w:val="20"/>
        </w:rPr>
      </w:pPr>
      <w:r w:rsidRPr="00547547">
        <w:rPr>
          <w:b/>
          <w:kern w:val="20"/>
        </w:rPr>
        <w:t>Пунктуальность</w:t>
      </w:r>
      <w:r w:rsidRPr="00547547">
        <w:rPr>
          <w:kern w:val="20"/>
        </w:rPr>
        <w:t xml:space="preserve">. Переводчик должен быть вовремя на том месте, где ему поручено переводить. Из этого требования вытекает необходимость думать «на несколько ходов» вперед и предусматривать все возможные сценарии задержек. Куда бы переводчик ни отправлялся для перевода, он должен иметь достаточно времени, чтобы добраться на место. </w:t>
      </w:r>
      <w:r w:rsidR="00A521D9" w:rsidRPr="00547547">
        <w:rPr>
          <w:kern w:val="20"/>
        </w:rPr>
        <w:t>В</w:t>
      </w:r>
      <w:r w:rsidRPr="00547547">
        <w:rPr>
          <w:kern w:val="20"/>
        </w:rPr>
        <w:t xml:space="preserve"> первый день работы на мероприятии</w:t>
      </w:r>
      <w:r w:rsidR="00A521D9" w:rsidRPr="00547547">
        <w:rPr>
          <w:kern w:val="20"/>
        </w:rPr>
        <w:t xml:space="preserve"> </w:t>
      </w:r>
      <w:r w:rsidR="004862B2">
        <w:rPr>
          <w:kern w:val="20"/>
        </w:rPr>
        <w:t>можно</w:t>
      </w:r>
      <w:r w:rsidR="00A521D9" w:rsidRPr="00547547">
        <w:rPr>
          <w:kern w:val="20"/>
        </w:rPr>
        <w:t xml:space="preserve"> явиться</w:t>
      </w:r>
      <w:r w:rsidRPr="00547547">
        <w:rPr>
          <w:kern w:val="20"/>
        </w:rPr>
        <w:t xml:space="preserve"> </w:t>
      </w:r>
      <w:r w:rsidR="004862B2">
        <w:rPr>
          <w:kern w:val="20"/>
        </w:rPr>
        <w:t>и</w:t>
      </w:r>
      <w:r w:rsidR="00292944" w:rsidRPr="00547547">
        <w:rPr>
          <w:kern w:val="20"/>
        </w:rPr>
        <w:t xml:space="preserve"> </w:t>
      </w:r>
      <w:r w:rsidRPr="00547547">
        <w:rPr>
          <w:kern w:val="20"/>
        </w:rPr>
        <w:t xml:space="preserve">за </w:t>
      </w:r>
      <w:r w:rsidR="004862B2">
        <w:rPr>
          <w:kern w:val="20"/>
        </w:rPr>
        <w:t>45-50 минут</w:t>
      </w:r>
      <w:r w:rsidRPr="00547547">
        <w:rPr>
          <w:kern w:val="20"/>
        </w:rPr>
        <w:t xml:space="preserve"> до нач</w:t>
      </w:r>
      <w:r w:rsidRPr="00547547">
        <w:rPr>
          <w:kern w:val="20"/>
        </w:rPr>
        <w:t>а</w:t>
      </w:r>
      <w:r w:rsidRPr="00547547">
        <w:rPr>
          <w:kern w:val="20"/>
        </w:rPr>
        <w:t xml:space="preserve">ла работы; в дальнейшем, по обстоятельствам, это упреждение может быть меньшим, но никогда не менее получаса. </w:t>
      </w:r>
    </w:p>
    <w:p w:rsidR="004E68D6" w:rsidRPr="00547547" w:rsidRDefault="004E68D6" w:rsidP="004E68D6">
      <w:pPr>
        <w:jc w:val="left"/>
        <w:rPr>
          <w:kern w:val="20"/>
        </w:rPr>
      </w:pPr>
    </w:p>
    <w:p w:rsidR="004E68D6" w:rsidRPr="00547547" w:rsidRDefault="004E68D6" w:rsidP="004E68D6">
      <w:pPr>
        <w:jc w:val="left"/>
        <w:rPr>
          <w:color w:val="31849B" w:themeColor="accent5" w:themeShade="BF"/>
          <w:kern w:val="20"/>
        </w:rPr>
      </w:pPr>
      <w:r w:rsidRPr="00547547">
        <w:rPr>
          <w:kern w:val="20"/>
        </w:rPr>
        <w:t xml:space="preserve">Необходимо проверить, куда надо явиться переводчику – вплоть до кабины </w:t>
      </w:r>
      <w:r w:rsidR="00550AE8">
        <w:rPr>
          <w:kern w:val="20"/>
        </w:rPr>
        <w:t>(и</w:t>
      </w:r>
      <w:r w:rsidRPr="00547547">
        <w:rPr>
          <w:kern w:val="20"/>
        </w:rPr>
        <w:t>деальный вариант – сходить туда накануне, особенно если переводчику место незнакомо</w:t>
      </w:r>
      <w:r w:rsidR="00550AE8">
        <w:rPr>
          <w:kern w:val="20"/>
        </w:rPr>
        <w:t>)</w:t>
      </w:r>
      <w:r w:rsidRPr="00547547">
        <w:rPr>
          <w:kern w:val="20"/>
        </w:rPr>
        <w:t>. Нео</w:t>
      </w:r>
      <w:r w:rsidRPr="00547547">
        <w:rPr>
          <w:kern w:val="20"/>
        </w:rPr>
        <w:t>б</w:t>
      </w:r>
      <w:r w:rsidRPr="00547547">
        <w:rPr>
          <w:kern w:val="20"/>
        </w:rPr>
        <w:t>ходимо приходить заблаговременно еще и потому, что переводчику надо получить д</w:t>
      </w:r>
      <w:r w:rsidRPr="00547547">
        <w:rPr>
          <w:kern w:val="20"/>
        </w:rPr>
        <w:t>о</w:t>
      </w:r>
      <w:r w:rsidRPr="00547547">
        <w:rPr>
          <w:kern w:val="20"/>
        </w:rPr>
        <w:t>кументы, поговорить со звукоинженером, с организаторами и с выступающими. Кроме того, нельзя исключать неожиданное перераспределение залов/помещений, в которых должны проходить заседания, изменение в повестке дня (если конференция многодне</w:t>
      </w:r>
      <w:r w:rsidRPr="00547547">
        <w:rPr>
          <w:kern w:val="20"/>
        </w:rPr>
        <w:t>в</w:t>
      </w:r>
      <w:r w:rsidRPr="00547547">
        <w:rPr>
          <w:kern w:val="20"/>
        </w:rPr>
        <w:t>ная) и т.д. Запас времени у переводчика должен быть всегда.</w:t>
      </w:r>
    </w:p>
    <w:p w:rsidR="004E68D6" w:rsidRPr="00547547" w:rsidRDefault="004E68D6" w:rsidP="004E68D6">
      <w:pPr>
        <w:jc w:val="left"/>
        <w:rPr>
          <w:color w:val="31849B" w:themeColor="accent5" w:themeShade="BF"/>
          <w:kern w:val="20"/>
        </w:rPr>
      </w:pPr>
    </w:p>
    <w:p w:rsidR="004E68D6" w:rsidRPr="00547547" w:rsidRDefault="004E68D6" w:rsidP="004E68D6">
      <w:pPr>
        <w:jc w:val="left"/>
        <w:rPr>
          <w:kern w:val="20"/>
        </w:rPr>
      </w:pPr>
      <w:r w:rsidRPr="00547547">
        <w:rPr>
          <w:b/>
          <w:kern w:val="20"/>
        </w:rPr>
        <w:t>Пунктуальность по отношению к коллегам</w:t>
      </w:r>
      <w:r w:rsidRPr="00547547">
        <w:rPr>
          <w:kern w:val="20"/>
        </w:rPr>
        <w:t xml:space="preserve">. Синхронисты работают в кабине по очереди. </w:t>
      </w:r>
      <w:r w:rsidR="00797FC7" w:rsidRPr="00EE2C52">
        <w:rPr>
          <w:kern w:val="20"/>
        </w:rPr>
        <w:t xml:space="preserve">Памятуя о психологической чувствительности своего коллеги, переводчик не должен позволять себе </w:t>
      </w:r>
      <w:r w:rsidR="00797FC7">
        <w:rPr>
          <w:kern w:val="20"/>
        </w:rPr>
        <w:t>опаздывать со с</w:t>
      </w:r>
      <w:r w:rsidR="00797FC7" w:rsidRPr="00EE2C52">
        <w:rPr>
          <w:kern w:val="20"/>
        </w:rPr>
        <w:t>мен</w:t>
      </w:r>
      <w:r w:rsidR="00797FC7">
        <w:rPr>
          <w:kern w:val="20"/>
        </w:rPr>
        <w:t xml:space="preserve">ой своего коллеги </w:t>
      </w:r>
      <w:r w:rsidR="00797FC7" w:rsidRPr="00EE2C52">
        <w:rPr>
          <w:kern w:val="20"/>
        </w:rPr>
        <w:t>у пульта</w:t>
      </w:r>
      <w:r w:rsidR="00797FC7">
        <w:rPr>
          <w:kern w:val="20"/>
        </w:rPr>
        <w:t xml:space="preserve"> в оговоренное время</w:t>
      </w:r>
      <w:r w:rsidR="00797FC7" w:rsidRPr="00EE2C52">
        <w:rPr>
          <w:kern w:val="20"/>
        </w:rPr>
        <w:t xml:space="preserve"> такой смены</w:t>
      </w:r>
      <w:r w:rsidRPr="00547547">
        <w:rPr>
          <w:kern w:val="20"/>
        </w:rPr>
        <w:t xml:space="preserve"> (каждые 20 или 30 минут, согласно договоренности</w:t>
      </w:r>
      <w:r w:rsidRPr="00547547">
        <w:rPr>
          <w:rStyle w:val="FootnoteReference"/>
          <w:kern w:val="20"/>
        </w:rPr>
        <w:footnoteReference w:id="39"/>
      </w:r>
      <w:r w:rsidRPr="00547547">
        <w:rPr>
          <w:kern w:val="20"/>
        </w:rPr>
        <w:t>). Нередко к концу такого периода переводчик сильно устает и уже ждет замены, поэтому допуск</w:t>
      </w:r>
      <w:r w:rsidRPr="00547547">
        <w:rPr>
          <w:kern w:val="20"/>
        </w:rPr>
        <w:t>а</w:t>
      </w:r>
      <w:r w:rsidRPr="00547547">
        <w:rPr>
          <w:kern w:val="20"/>
        </w:rPr>
        <w:t>ющий такие, казалось бы, незначительные, промахи переводчик рискует потерять пр</w:t>
      </w:r>
      <w:r w:rsidRPr="00547547">
        <w:rPr>
          <w:kern w:val="20"/>
        </w:rPr>
        <w:t>и</w:t>
      </w:r>
      <w:r w:rsidRPr="00547547">
        <w:rPr>
          <w:kern w:val="20"/>
        </w:rPr>
        <w:t xml:space="preserve">язнь коллег и остаться без приглашений на работу в будущем. Если переводчик хочет иметь хорошие отношения с коллегами, </w:t>
      </w:r>
      <w:r w:rsidR="00A521D9" w:rsidRPr="00547547">
        <w:rPr>
          <w:kern w:val="20"/>
        </w:rPr>
        <w:t>то ему лучше</w:t>
      </w:r>
      <w:r w:rsidRPr="00547547">
        <w:rPr>
          <w:kern w:val="20"/>
        </w:rPr>
        <w:t xml:space="preserve"> смен</w:t>
      </w:r>
      <w:r w:rsidR="00A521D9" w:rsidRPr="00547547">
        <w:rPr>
          <w:kern w:val="20"/>
        </w:rPr>
        <w:t>и</w:t>
      </w:r>
      <w:r w:rsidRPr="00547547">
        <w:rPr>
          <w:kern w:val="20"/>
        </w:rPr>
        <w:t xml:space="preserve">ть напарника по кабине на </w:t>
      </w:r>
      <w:r w:rsidR="00A521D9" w:rsidRPr="00547547">
        <w:rPr>
          <w:kern w:val="20"/>
        </w:rPr>
        <w:t>1</w:t>
      </w:r>
      <w:r w:rsidRPr="00547547">
        <w:rPr>
          <w:kern w:val="20"/>
        </w:rPr>
        <w:t xml:space="preserve"> минут</w:t>
      </w:r>
      <w:r w:rsidR="00A521D9" w:rsidRPr="00547547">
        <w:rPr>
          <w:kern w:val="20"/>
        </w:rPr>
        <w:t>у</w:t>
      </w:r>
      <w:r w:rsidRPr="00547547">
        <w:rPr>
          <w:kern w:val="20"/>
        </w:rPr>
        <w:t xml:space="preserve"> раньше, </w:t>
      </w:r>
      <w:r w:rsidR="00A521D9" w:rsidRPr="00547547">
        <w:rPr>
          <w:kern w:val="20"/>
        </w:rPr>
        <w:t>чем</w:t>
      </w:r>
      <w:r w:rsidRPr="00547547">
        <w:rPr>
          <w:kern w:val="20"/>
        </w:rPr>
        <w:t xml:space="preserve"> на 1 секунду позже. «</w:t>
      </w:r>
      <w:r w:rsidR="00A521D9" w:rsidRPr="00547547">
        <w:rPr>
          <w:kern w:val="20"/>
        </w:rPr>
        <w:t>П</w:t>
      </w:r>
      <w:r w:rsidRPr="00547547">
        <w:rPr>
          <w:kern w:val="20"/>
        </w:rPr>
        <w:t xml:space="preserve">ередача микрофона» </w:t>
      </w:r>
      <w:r w:rsidR="00292944" w:rsidRPr="00547547">
        <w:rPr>
          <w:kern w:val="20"/>
        </w:rPr>
        <w:t xml:space="preserve">все же </w:t>
      </w:r>
      <w:r w:rsidRPr="00547547">
        <w:rPr>
          <w:kern w:val="20"/>
        </w:rPr>
        <w:t>должна пр</w:t>
      </w:r>
      <w:r w:rsidRPr="00547547">
        <w:rPr>
          <w:kern w:val="20"/>
        </w:rPr>
        <w:t>о</w:t>
      </w:r>
      <w:r w:rsidRPr="00547547">
        <w:rPr>
          <w:kern w:val="20"/>
        </w:rPr>
        <w:t>исходить во время естественной паузы в речи оратора, а сам обмен сигналами о гото</w:t>
      </w:r>
      <w:r w:rsidRPr="00547547">
        <w:rPr>
          <w:kern w:val="20"/>
        </w:rPr>
        <w:t>в</w:t>
      </w:r>
      <w:r w:rsidRPr="00547547">
        <w:rPr>
          <w:kern w:val="20"/>
        </w:rPr>
        <w:lastRenderedPageBreak/>
        <w:t>ности одного переводчика вступить в работу, а второго – сдать смену должен ос</w:t>
      </w:r>
      <w:r w:rsidRPr="00547547">
        <w:rPr>
          <w:kern w:val="20"/>
        </w:rPr>
        <w:t>у</w:t>
      </w:r>
      <w:r w:rsidRPr="00547547">
        <w:rPr>
          <w:kern w:val="20"/>
        </w:rPr>
        <w:t xml:space="preserve">ществляться бесшумно, посредством жестов. </w:t>
      </w:r>
    </w:p>
    <w:p w:rsidR="004E68D6" w:rsidRPr="00547547" w:rsidRDefault="004E68D6" w:rsidP="004E68D6">
      <w:pPr>
        <w:jc w:val="left"/>
        <w:rPr>
          <w:kern w:val="20"/>
        </w:rPr>
      </w:pPr>
    </w:p>
    <w:p w:rsidR="004E68D6" w:rsidRPr="00547547" w:rsidRDefault="004E68D6" w:rsidP="004E68D6">
      <w:pPr>
        <w:shd w:val="clear" w:color="auto" w:fill="FFFFFF"/>
        <w:jc w:val="left"/>
        <w:rPr>
          <w:kern w:val="20"/>
        </w:rPr>
      </w:pPr>
      <w:r w:rsidRPr="00547547">
        <w:rPr>
          <w:kern w:val="20"/>
        </w:rPr>
        <w:t>Недопустимо «пересиживать» у микрофона, нарушая договоренность о продолжител</w:t>
      </w:r>
      <w:r w:rsidRPr="00547547">
        <w:rPr>
          <w:kern w:val="20"/>
        </w:rPr>
        <w:t>ь</w:t>
      </w:r>
      <w:r w:rsidRPr="00547547">
        <w:rPr>
          <w:kern w:val="20"/>
        </w:rPr>
        <w:t>ности рабочих периодов</w:t>
      </w:r>
      <w:r w:rsidR="00797FC7">
        <w:rPr>
          <w:rStyle w:val="FootnoteReference"/>
          <w:kern w:val="20"/>
        </w:rPr>
        <w:footnoteReference w:id="40"/>
      </w:r>
      <w:r w:rsidRPr="00547547">
        <w:rPr>
          <w:kern w:val="20"/>
        </w:rPr>
        <w:t>. Такое поведение, большей частью вызываемое желанием «показать себя» заказчику, раздражает коллегу, который психологически уже готов вступить в работу, и дезорганизует его. Подобные нарушения профессиональной этики (как, впрочем, и любые другие) создают, как сказано выше, негативное мнение о пер</w:t>
      </w:r>
      <w:r w:rsidRPr="00547547">
        <w:rPr>
          <w:kern w:val="20"/>
        </w:rPr>
        <w:t>е</w:t>
      </w:r>
      <w:r w:rsidRPr="00547547">
        <w:rPr>
          <w:kern w:val="20"/>
        </w:rPr>
        <w:t>водчике и делают его неприятным для общения</w:t>
      </w:r>
      <w:r w:rsidR="000D5A53">
        <w:rPr>
          <w:kern w:val="20"/>
        </w:rPr>
        <w:t xml:space="preserve"> и профессионального взаимодействия</w:t>
      </w:r>
      <w:r w:rsidRPr="00547547">
        <w:rPr>
          <w:kern w:val="20"/>
        </w:rPr>
        <w:t xml:space="preserve">. </w:t>
      </w:r>
    </w:p>
    <w:p w:rsidR="004E68D6" w:rsidRPr="00547547" w:rsidRDefault="004E68D6" w:rsidP="004E68D6">
      <w:pPr>
        <w:shd w:val="clear" w:color="auto" w:fill="FFFFFF"/>
        <w:jc w:val="left"/>
        <w:rPr>
          <w:kern w:val="20"/>
        </w:rPr>
      </w:pPr>
    </w:p>
    <w:p w:rsidR="004E68D6" w:rsidRPr="00547547" w:rsidRDefault="004E68D6" w:rsidP="004E68D6">
      <w:pPr>
        <w:shd w:val="clear" w:color="auto" w:fill="FFFFFF"/>
        <w:jc w:val="left"/>
        <w:rPr>
          <w:kern w:val="20"/>
        </w:rPr>
      </w:pPr>
      <w:r w:rsidRPr="00547547">
        <w:rPr>
          <w:kern w:val="20"/>
        </w:rPr>
        <w:t>Возможное ухудшение психологического климата в кабине в результате такого наруш</w:t>
      </w:r>
      <w:r w:rsidRPr="00547547">
        <w:rPr>
          <w:kern w:val="20"/>
        </w:rPr>
        <w:t>е</w:t>
      </w:r>
      <w:r w:rsidRPr="00547547">
        <w:rPr>
          <w:kern w:val="20"/>
        </w:rPr>
        <w:t>ния графика смены переводчиков не должно, однако, никаким образом сказываться на выполнении переводчиками своих обязательств перед организаторами мероприятия, для которых все подобные внутренние проблемы должны оставаться неизвестными.</w:t>
      </w:r>
    </w:p>
    <w:p w:rsidR="004E68D6" w:rsidRPr="00547547" w:rsidRDefault="004E68D6" w:rsidP="004E68D6">
      <w:pPr>
        <w:shd w:val="clear" w:color="auto" w:fill="FFFFFF"/>
        <w:jc w:val="left"/>
        <w:rPr>
          <w:kern w:val="20"/>
        </w:rPr>
      </w:pPr>
    </w:p>
    <w:p w:rsidR="004E68D6" w:rsidRPr="00547547" w:rsidRDefault="004E68D6" w:rsidP="004E68D6">
      <w:pPr>
        <w:shd w:val="clear" w:color="auto" w:fill="FFFFFF"/>
        <w:jc w:val="left"/>
        <w:rPr>
          <w:kern w:val="20"/>
        </w:rPr>
      </w:pPr>
      <w:r w:rsidRPr="00547547">
        <w:rPr>
          <w:b/>
          <w:kern w:val="20"/>
        </w:rPr>
        <w:t>Кабина синхронистов – аквариум</w:t>
      </w:r>
      <w:r w:rsidRPr="00547547">
        <w:rPr>
          <w:kern w:val="20"/>
        </w:rPr>
        <w:t>. Вышесказанное, в том числе, означает, что во</w:t>
      </w:r>
      <w:r w:rsidRPr="00547547">
        <w:rPr>
          <w:kern w:val="20"/>
        </w:rPr>
        <w:t>з</w:t>
      </w:r>
      <w:r w:rsidRPr="00547547">
        <w:rPr>
          <w:kern w:val="20"/>
        </w:rPr>
        <w:t>можное (если оно окажется необходимым) выяснение отношений между переводчик</w:t>
      </w:r>
      <w:r w:rsidRPr="00547547">
        <w:rPr>
          <w:kern w:val="20"/>
        </w:rPr>
        <w:t>а</w:t>
      </w:r>
      <w:r w:rsidRPr="00547547">
        <w:rPr>
          <w:kern w:val="20"/>
        </w:rPr>
        <w:t>ми не должно происходить в кабине, которая отделена от зала заседаний прозрачной стеклянной панелью, делающей переводчиков столь же хорошо видимыми делегатам, как и делегатов – переводчикам. Поэтому не только недопустимо «выхватывать» ми</w:t>
      </w:r>
      <w:r w:rsidRPr="00547547">
        <w:rPr>
          <w:kern w:val="20"/>
        </w:rPr>
        <w:t>к</w:t>
      </w:r>
      <w:r w:rsidRPr="00547547">
        <w:rPr>
          <w:kern w:val="20"/>
        </w:rPr>
        <w:t>рофон у другого переводчика, но и в целом следует вести себя сдержанно</w:t>
      </w:r>
      <w:r w:rsidR="006C5631">
        <w:rPr>
          <w:kern w:val="20"/>
        </w:rPr>
        <w:t>,</w:t>
      </w:r>
      <w:r w:rsidRPr="00547547">
        <w:rPr>
          <w:kern w:val="20"/>
        </w:rPr>
        <w:t xml:space="preserve"> не занимат</w:t>
      </w:r>
      <w:r w:rsidRPr="00547547">
        <w:rPr>
          <w:kern w:val="20"/>
        </w:rPr>
        <w:t>ь</w:t>
      </w:r>
      <w:r w:rsidRPr="00547547">
        <w:rPr>
          <w:kern w:val="20"/>
        </w:rPr>
        <w:t>ся в кабине посторонними делами слишком явно</w:t>
      </w:r>
      <w:r w:rsidR="006C5631">
        <w:rPr>
          <w:kern w:val="20"/>
        </w:rPr>
        <w:t xml:space="preserve"> (</w:t>
      </w:r>
      <w:r w:rsidRPr="00547547">
        <w:rPr>
          <w:kern w:val="20"/>
        </w:rPr>
        <w:t>например, читать газету, развернув ее во всю ширину, вязать, покрывать ногти лаком и т.д. и т.п.</w:t>
      </w:r>
      <w:r w:rsidR="006C5631">
        <w:rPr>
          <w:kern w:val="20"/>
        </w:rPr>
        <w:t>)</w:t>
      </w:r>
      <w:r w:rsidR="0074365B">
        <w:rPr>
          <w:kern w:val="20"/>
        </w:rPr>
        <w:t xml:space="preserve">, и помнить, что </w:t>
      </w:r>
      <w:r w:rsidR="0074365B">
        <w:t>всякая а</w:t>
      </w:r>
      <w:r w:rsidR="0074365B">
        <w:t>к</w:t>
      </w:r>
      <w:r w:rsidR="0074365B">
        <w:t>тивность в кабине во время чужой смены мешает переводящему коллеге.</w:t>
      </w:r>
    </w:p>
    <w:p w:rsidR="004E68D6" w:rsidRPr="00547547" w:rsidRDefault="004E68D6" w:rsidP="004E68D6">
      <w:pPr>
        <w:jc w:val="left"/>
        <w:rPr>
          <w:kern w:val="20"/>
        </w:rPr>
      </w:pPr>
    </w:p>
    <w:p w:rsidR="004E68D6" w:rsidRPr="00547547" w:rsidRDefault="004E68D6" w:rsidP="004E68D6">
      <w:pPr>
        <w:shd w:val="clear" w:color="auto" w:fill="FFFFFF"/>
        <w:jc w:val="left"/>
        <w:rPr>
          <w:kern w:val="20"/>
        </w:rPr>
      </w:pPr>
      <w:r w:rsidRPr="00547547">
        <w:rPr>
          <w:b/>
          <w:kern w:val="20"/>
        </w:rPr>
        <w:t>Скромность.</w:t>
      </w:r>
      <w:r w:rsidRPr="00547547">
        <w:rPr>
          <w:kern w:val="20"/>
        </w:rPr>
        <w:t xml:space="preserve"> </w:t>
      </w:r>
      <w:r w:rsidR="00A521D9" w:rsidRPr="00547547">
        <w:rPr>
          <w:kern w:val="20"/>
        </w:rPr>
        <w:t>Среди переводчиков с</w:t>
      </w:r>
      <w:r w:rsidRPr="00547547">
        <w:rPr>
          <w:kern w:val="20"/>
        </w:rPr>
        <w:t>читается плохой манерой раздавать свои визитные карточки на мероприятии, если переводчик был приглашен коллегой для совместной работы, а не сам ее организовал. Заказчики работы – это клиенты такого коллеги, кот</w:t>
      </w:r>
      <w:r w:rsidRPr="00547547">
        <w:rPr>
          <w:kern w:val="20"/>
        </w:rPr>
        <w:t>о</w:t>
      </w:r>
      <w:r w:rsidRPr="00547547">
        <w:rPr>
          <w:kern w:val="20"/>
        </w:rPr>
        <w:t>рого надлежит поставить также в известность и о визитках/предложениях о возможном сотрудничестве, которые могли быть вручены/сделаны делегатами, которым понрав</w:t>
      </w:r>
      <w:r w:rsidRPr="00547547">
        <w:rPr>
          <w:kern w:val="20"/>
        </w:rPr>
        <w:t>и</w:t>
      </w:r>
      <w:r w:rsidRPr="00547547">
        <w:rPr>
          <w:kern w:val="20"/>
        </w:rPr>
        <w:t>лась работа синхронистов.</w:t>
      </w:r>
    </w:p>
    <w:p w:rsidR="004E68D6" w:rsidRPr="00547547" w:rsidRDefault="004E68D6" w:rsidP="004E68D6">
      <w:pPr>
        <w:shd w:val="clear" w:color="auto" w:fill="FFFFFF"/>
        <w:jc w:val="left"/>
        <w:rPr>
          <w:kern w:val="20"/>
        </w:rPr>
      </w:pPr>
    </w:p>
    <w:p w:rsidR="004E68D6" w:rsidRDefault="00A521D9" w:rsidP="004E68D6">
      <w:pPr>
        <w:shd w:val="clear" w:color="auto" w:fill="FFFFFF"/>
        <w:jc w:val="left"/>
        <w:rPr>
          <w:kern w:val="20"/>
        </w:rPr>
      </w:pPr>
      <w:r w:rsidRPr="00547547">
        <w:rPr>
          <w:kern w:val="20"/>
        </w:rPr>
        <w:t>Переводчику самому н</w:t>
      </w:r>
      <w:r w:rsidR="004E68D6" w:rsidRPr="00547547">
        <w:rPr>
          <w:kern w:val="20"/>
        </w:rPr>
        <w:t>е следует инициировать контакты с делегатами или иными тр</w:t>
      </w:r>
      <w:r w:rsidR="004E68D6" w:rsidRPr="00547547">
        <w:rPr>
          <w:kern w:val="20"/>
        </w:rPr>
        <w:t>е</w:t>
      </w:r>
      <w:r w:rsidR="004E68D6" w:rsidRPr="00547547">
        <w:rPr>
          <w:kern w:val="20"/>
        </w:rPr>
        <w:t xml:space="preserve">тьими лицами, если же они инициируют такие контакты, то не следует брать никаких обязательств от имени всей команды переводчиков, </w:t>
      </w:r>
      <w:r w:rsidR="00292944" w:rsidRPr="00547547">
        <w:rPr>
          <w:kern w:val="20"/>
        </w:rPr>
        <w:t>а</w:t>
      </w:r>
      <w:r w:rsidR="004E68D6" w:rsidRPr="00547547">
        <w:rPr>
          <w:kern w:val="20"/>
        </w:rPr>
        <w:t xml:space="preserve"> надлежит переадресовать таких обратившихся к старшему переводчику (</w:t>
      </w:r>
      <w:r w:rsidR="004E68D6" w:rsidRPr="00547547">
        <w:rPr>
          <w:i/>
          <w:kern w:val="20"/>
        </w:rPr>
        <w:t>chef d’equipe</w:t>
      </w:r>
      <w:r w:rsidR="004E68D6" w:rsidRPr="00547547">
        <w:rPr>
          <w:kern w:val="20"/>
        </w:rPr>
        <w:t>)</w:t>
      </w:r>
      <w:r w:rsidR="002C5C29">
        <w:rPr>
          <w:rStyle w:val="FootnoteReference"/>
          <w:kern w:val="20"/>
        </w:rPr>
        <w:footnoteReference w:id="41"/>
      </w:r>
      <w:r w:rsidR="004E68D6" w:rsidRPr="00547547">
        <w:rPr>
          <w:kern w:val="20"/>
        </w:rPr>
        <w:t xml:space="preserve">. В ходе таких «социальных» контактов, когда они возникают во время перерывов на кофе, приемов и т.д., надлежит находить возможность </w:t>
      </w:r>
      <w:r w:rsidR="00AC509B" w:rsidRPr="00547547">
        <w:rPr>
          <w:kern w:val="20"/>
        </w:rPr>
        <w:t>для того чтобы, проявляя меру, «рекламировать» работу си</w:t>
      </w:r>
      <w:r w:rsidR="00AC509B" w:rsidRPr="00547547">
        <w:rPr>
          <w:kern w:val="20"/>
        </w:rPr>
        <w:t>н</w:t>
      </w:r>
      <w:r w:rsidR="00AC509B" w:rsidRPr="00547547">
        <w:rPr>
          <w:kern w:val="20"/>
        </w:rPr>
        <w:t xml:space="preserve">хронного переводчика как профессию, что, в принципе, может иметь и выгодные для переводчиков последствия. </w:t>
      </w:r>
      <w:r w:rsidR="004E68D6" w:rsidRPr="00547547">
        <w:rPr>
          <w:kern w:val="20"/>
        </w:rPr>
        <w:t>Если делегаты положительно отзываются о качестве си</w:t>
      </w:r>
      <w:r w:rsidR="004E68D6" w:rsidRPr="00547547">
        <w:rPr>
          <w:kern w:val="20"/>
        </w:rPr>
        <w:t>н</w:t>
      </w:r>
      <w:r w:rsidR="004E68D6" w:rsidRPr="00547547">
        <w:rPr>
          <w:kern w:val="20"/>
        </w:rPr>
        <w:t>хронного перевода на мероприятии, следует не забывать подчеркивать, что оно являе</w:t>
      </w:r>
      <w:r w:rsidR="004E68D6" w:rsidRPr="00547547">
        <w:rPr>
          <w:kern w:val="20"/>
        </w:rPr>
        <w:t>т</w:t>
      </w:r>
      <w:r w:rsidR="004E68D6" w:rsidRPr="00547547">
        <w:rPr>
          <w:kern w:val="20"/>
        </w:rPr>
        <w:t xml:space="preserve">ся плодом усилий всей группы переводчиков. </w:t>
      </w:r>
    </w:p>
    <w:p w:rsidR="00D85010" w:rsidRDefault="00D85010" w:rsidP="004E68D6">
      <w:pPr>
        <w:shd w:val="clear" w:color="auto" w:fill="FFFFFF"/>
        <w:jc w:val="left"/>
        <w:rPr>
          <w:kern w:val="20"/>
        </w:rPr>
      </w:pPr>
    </w:p>
    <w:p w:rsidR="00D85010" w:rsidRDefault="00D85010" w:rsidP="004E68D6">
      <w:pPr>
        <w:shd w:val="clear" w:color="auto" w:fill="FFFFFF"/>
        <w:jc w:val="left"/>
        <w:rPr>
          <w:kern w:val="20"/>
        </w:rPr>
      </w:pPr>
      <w:r>
        <w:rPr>
          <w:kern w:val="20"/>
        </w:rPr>
        <w:t xml:space="preserve">При всех подобных контактах следует проявлять благоразумную сдержанность, </w:t>
      </w:r>
      <w:r w:rsidR="00930612">
        <w:rPr>
          <w:kern w:val="20"/>
        </w:rPr>
        <w:t>рук</w:t>
      </w:r>
      <w:r w:rsidR="00930612">
        <w:rPr>
          <w:kern w:val="20"/>
        </w:rPr>
        <w:t>о</w:t>
      </w:r>
      <w:r w:rsidR="00930612">
        <w:rPr>
          <w:kern w:val="20"/>
        </w:rPr>
        <w:t xml:space="preserve">водствоваться </w:t>
      </w:r>
      <w:r>
        <w:rPr>
          <w:kern w:val="20"/>
        </w:rPr>
        <w:t>чувство</w:t>
      </w:r>
      <w:r w:rsidR="00930612">
        <w:rPr>
          <w:kern w:val="20"/>
        </w:rPr>
        <w:t>м</w:t>
      </w:r>
      <w:r>
        <w:rPr>
          <w:kern w:val="20"/>
        </w:rPr>
        <w:t xml:space="preserve"> меры и здравы</w:t>
      </w:r>
      <w:r w:rsidR="00930612">
        <w:rPr>
          <w:kern w:val="20"/>
        </w:rPr>
        <w:t>м</w:t>
      </w:r>
      <w:r>
        <w:rPr>
          <w:kern w:val="20"/>
        </w:rPr>
        <w:t xml:space="preserve"> смысл</w:t>
      </w:r>
      <w:r w:rsidR="00930612">
        <w:rPr>
          <w:kern w:val="20"/>
        </w:rPr>
        <w:t>ом</w:t>
      </w:r>
      <w:r>
        <w:rPr>
          <w:kern w:val="20"/>
        </w:rPr>
        <w:t>.</w:t>
      </w:r>
    </w:p>
    <w:p w:rsidR="00F04BAC" w:rsidRDefault="00F04BAC" w:rsidP="004E68D6">
      <w:pPr>
        <w:shd w:val="clear" w:color="auto" w:fill="FFFFFF"/>
        <w:jc w:val="left"/>
        <w:rPr>
          <w:kern w:val="20"/>
        </w:rPr>
      </w:pPr>
    </w:p>
    <w:p w:rsidR="004E68D6" w:rsidRPr="00547547" w:rsidRDefault="004E68D6" w:rsidP="004E68D6">
      <w:pPr>
        <w:shd w:val="clear" w:color="auto" w:fill="FFFFFF"/>
        <w:ind w:left="15"/>
        <w:jc w:val="left"/>
        <w:rPr>
          <w:kern w:val="20"/>
        </w:rPr>
      </w:pPr>
      <w:r w:rsidRPr="00547547">
        <w:rPr>
          <w:b/>
          <w:kern w:val="20"/>
        </w:rPr>
        <w:t>Сдержанность в разговорах.</w:t>
      </w:r>
      <w:r w:rsidRPr="00547547">
        <w:rPr>
          <w:kern w:val="20"/>
        </w:rPr>
        <w:t xml:space="preserve"> </w:t>
      </w:r>
      <w:r w:rsidR="00A521D9" w:rsidRPr="00547547">
        <w:rPr>
          <w:kern w:val="20"/>
        </w:rPr>
        <w:t>Следует и</w:t>
      </w:r>
      <w:r w:rsidRPr="00547547">
        <w:rPr>
          <w:kern w:val="20"/>
        </w:rPr>
        <w:t xml:space="preserve">збегать обсуждения проходящей конференции в разговорах с коллегами или иными лицами – </w:t>
      </w:r>
      <w:r w:rsidR="00A521D9" w:rsidRPr="00547547">
        <w:rPr>
          <w:kern w:val="20"/>
        </w:rPr>
        <w:t xml:space="preserve">нужно </w:t>
      </w:r>
      <w:r w:rsidRPr="00547547">
        <w:rPr>
          <w:kern w:val="20"/>
        </w:rPr>
        <w:t>помнить, что «стены имеют уши» и высказанное неблагоприятное мнение может дойти до заказчиков, которые в дал</w:t>
      </w:r>
      <w:r w:rsidRPr="00547547">
        <w:rPr>
          <w:kern w:val="20"/>
        </w:rPr>
        <w:t>ь</w:t>
      </w:r>
      <w:r w:rsidRPr="00547547">
        <w:rPr>
          <w:kern w:val="20"/>
        </w:rPr>
        <w:t>нейшем могут отказаться от услуг излишне разговорчивых синхронистов.</w:t>
      </w:r>
    </w:p>
    <w:p w:rsidR="004E68D6" w:rsidRPr="00547547" w:rsidRDefault="004E68D6" w:rsidP="004E68D6">
      <w:pPr>
        <w:keepNext/>
        <w:jc w:val="left"/>
        <w:rPr>
          <w:rFonts w:ascii="Tahoma" w:hAnsi="Tahoma" w:cs="Tahoma"/>
          <w:b/>
          <w:color w:val="760000"/>
          <w:kern w:val="20"/>
        </w:rPr>
      </w:pPr>
    </w:p>
    <w:p w:rsidR="004E68D6" w:rsidRPr="00547547" w:rsidRDefault="004E68D6" w:rsidP="004E68D6">
      <w:pPr>
        <w:keepNext/>
        <w:jc w:val="left"/>
        <w:rPr>
          <w:rFonts w:ascii="Tahoma" w:hAnsi="Tahoma" w:cs="Tahoma"/>
          <w:kern w:val="20"/>
          <w:sz w:val="28"/>
        </w:rPr>
      </w:pPr>
      <w:r w:rsidRPr="00547547">
        <w:rPr>
          <w:rFonts w:ascii="Tahoma" w:hAnsi="Tahoma" w:cs="Tahoma"/>
          <w:kern w:val="20"/>
          <w:sz w:val="28"/>
        </w:rPr>
        <w:t>Перед началом работы</w:t>
      </w:r>
    </w:p>
    <w:p w:rsidR="004E68D6" w:rsidRPr="00547547" w:rsidRDefault="004E68D6" w:rsidP="004E68D6">
      <w:pPr>
        <w:keepNext/>
        <w:jc w:val="left"/>
        <w:rPr>
          <w:rFonts w:ascii="Tahoma" w:hAnsi="Tahoma" w:cs="Tahoma"/>
          <w:b/>
          <w:color w:val="760000"/>
          <w:kern w:val="20"/>
        </w:rPr>
      </w:pPr>
    </w:p>
    <w:p w:rsidR="004E68D6" w:rsidRPr="00547547" w:rsidRDefault="004E68D6" w:rsidP="004E68D6">
      <w:pPr>
        <w:jc w:val="left"/>
        <w:rPr>
          <w:kern w:val="20"/>
        </w:rPr>
      </w:pPr>
      <w:r w:rsidRPr="00547547">
        <w:rPr>
          <w:b/>
          <w:kern w:val="20"/>
        </w:rPr>
        <w:t>Правила хорошего тона.</w:t>
      </w:r>
      <w:r w:rsidRPr="00547547">
        <w:rPr>
          <w:kern w:val="20"/>
        </w:rPr>
        <w:t xml:space="preserve"> Представиться коллегам-переводчикам (если ранее с ними не работали) и познакомиться со звукоинженерами. </w:t>
      </w:r>
    </w:p>
    <w:p w:rsidR="004E68D6" w:rsidRPr="00547547" w:rsidRDefault="004E68D6" w:rsidP="004E68D6">
      <w:pPr>
        <w:jc w:val="left"/>
        <w:rPr>
          <w:kern w:val="20"/>
        </w:rPr>
      </w:pPr>
    </w:p>
    <w:p w:rsidR="00797FC7" w:rsidRPr="00797FC7" w:rsidRDefault="004E68D6" w:rsidP="00797FC7">
      <w:pPr>
        <w:jc w:val="left"/>
        <w:rPr>
          <w:kern w:val="20"/>
        </w:rPr>
      </w:pPr>
      <w:r w:rsidRPr="00547547">
        <w:rPr>
          <w:kern w:val="20"/>
        </w:rPr>
        <w:t>Отношения со звукоинженерами должны быть самые хорошие, так как они – лучшие друзья и помощники синхрониста. Особенно это применимо к русским синхронистам, которые переводят в обе стороны и должны своевременно переключать на пульте ту</w:t>
      </w:r>
      <w:r w:rsidRPr="00547547">
        <w:rPr>
          <w:kern w:val="20"/>
        </w:rPr>
        <w:t>м</w:t>
      </w:r>
      <w:r w:rsidRPr="00547547">
        <w:rPr>
          <w:kern w:val="20"/>
        </w:rPr>
        <w:t>блер в нужное положение. Если переводчик забудет это сделать, то контролирующий через наушники звук звукоинженер войдет в кабину и сделает это за переводчика.</w:t>
      </w:r>
      <w:r w:rsidR="00797FC7">
        <w:rPr>
          <w:kern w:val="20"/>
        </w:rPr>
        <w:t xml:space="preserve"> </w:t>
      </w:r>
      <w:r w:rsidR="00797FC7" w:rsidRPr="00797FC7">
        <w:rPr>
          <w:kern w:val="20"/>
        </w:rPr>
        <w:t>Не должен забывать поглядывать на пульт и сидящий рядом переводчик-сменщик.</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Соответственно, по завершении мероприятия следует обязательно подойти к звукои</w:t>
      </w:r>
      <w:r w:rsidRPr="00547547">
        <w:rPr>
          <w:kern w:val="20"/>
        </w:rPr>
        <w:t>н</w:t>
      </w:r>
      <w:r w:rsidRPr="00547547">
        <w:rPr>
          <w:kern w:val="20"/>
        </w:rPr>
        <w:t>женерам и поблагодарить их за сотрудничество.</w:t>
      </w:r>
    </w:p>
    <w:p w:rsidR="004E68D6" w:rsidRPr="00547547" w:rsidRDefault="004E68D6" w:rsidP="004E68D6">
      <w:pPr>
        <w:jc w:val="left"/>
        <w:rPr>
          <w:kern w:val="20"/>
          <w:highlight w:val="yellow"/>
        </w:rPr>
      </w:pPr>
    </w:p>
    <w:p w:rsidR="004E68D6" w:rsidRPr="00547547" w:rsidRDefault="004E68D6" w:rsidP="004E68D6">
      <w:pPr>
        <w:jc w:val="left"/>
        <w:rPr>
          <w:kern w:val="20"/>
        </w:rPr>
      </w:pPr>
      <w:r w:rsidRPr="00547547">
        <w:rPr>
          <w:kern w:val="20"/>
        </w:rPr>
        <w:t>Переводчики договариваются между собой о рассадке внутри кабины, о том, кто нач</w:t>
      </w:r>
      <w:r w:rsidRPr="00547547">
        <w:rPr>
          <w:kern w:val="20"/>
        </w:rPr>
        <w:t>и</w:t>
      </w:r>
      <w:r w:rsidRPr="00547547">
        <w:rPr>
          <w:kern w:val="20"/>
        </w:rPr>
        <w:t>нает работу, об освещении кабины (если помимо настольной лампы, в ней имеется и общее освещение), о работе вентилятора/кондиционера, о том, держать ли дверь в к</w:t>
      </w:r>
      <w:r w:rsidRPr="00547547">
        <w:rPr>
          <w:kern w:val="20"/>
        </w:rPr>
        <w:t>а</w:t>
      </w:r>
      <w:r w:rsidRPr="00547547">
        <w:rPr>
          <w:kern w:val="20"/>
        </w:rPr>
        <w:t>бину открытой или закрытой (зависит, в том числе, от вентиляции кабины), о местоп</w:t>
      </w:r>
      <w:r w:rsidRPr="00547547">
        <w:rPr>
          <w:kern w:val="20"/>
        </w:rPr>
        <w:t>о</w:t>
      </w:r>
      <w:r w:rsidRPr="00547547">
        <w:rPr>
          <w:kern w:val="20"/>
        </w:rPr>
        <w:t>ложении документов совместного пользования. При решении этих вопросов более м</w:t>
      </w:r>
      <w:r w:rsidRPr="00547547">
        <w:rPr>
          <w:kern w:val="20"/>
        </w:rPr>
        <w:t>о</w:t>
      </w:r>
      <w:r w:rsidRPr="00547547">
        <w:rPr>
          <w:kern w:val="20"/>
        </w:rPr>
        <w:t>лодой или приглашенный переводчик проявляет выдержку и интересуется предпочт</w:t>
      </w:r>
      <w:r w:rsidRPr="00547547">
        <w:rPr>
          <w:kern w:val="20"/>
        </w:rPr>
        <w:t>е</w:t>
      </w:r>
      <w:r w:rsidRPr="00547547">
        <w:rPr>
          <w:kern w:val="20"/>
        </w:rPr>
        <w:t>ниями старшего по возрасту или основного переводчика.</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Рабочее место</w:t>
      </w:r>
      <w:r w:rsidR="00292944" w:rsidRPr="00547547">
        <w:rPr>
          <w:rStyle w:val="FootnoteReference"/>
          <w:kern w:val="20"/>
        </w:rPr>
        <w:footnoteReference w:id="42"/>
      </w:r>
      <w:r w:rsidRPr="00547547">
        <w:rPr>
          <w:kern w:val="20"/>
        </w:rPr>
        <w:t xml:space="preserve">. </w:t>
      </w:r>
      <w:r w:rsidR="00F87CC0">
        <w:rPr>
          <w:kern w:val="20"/>
        </w:rPr>
        <w:t>Когда переводчик приходит в кабину, он должен проверить, имеется ли в ней все, что нужно для работы</w:t>
      </w:r>
      <w:r w:rsidRPr="00547547">
        <w:rPr>
          <w:kern w:val="20"/>
        </w:rPr>
        <w:t>. Это – стол, два стула, настольная лампа и монитор, на котором будет дублироваться все то, что проецируется на экран для аудитории</w:t>
      </w:r>
      <w:r w:rsidRPr="00547547">
        <w:rPr>
          <w:rStyle w:val="FootnoteReference"/>
          <w:kern w:val="20"/>
        </w:rPr>
        <w:footnoteReference w:id="43"/>
      </w:r>
      <w:r w:rsidRPr="00547547">
        <w:rPr>
          <w:kern w:val="20"/>
        </w:rPr>
        <w:t>. На случай отсутствия такого монитора переводчики могут принести с собой бинокль. Ст</w:t>
      </w:r>
      <w:r w:rsidRPr="00547547">
        <w:rPr>
          <w:kern w:val="20"/>
        </w:rPr>
        <w:t>у</w:t>
      </w:r>
      <w:r w:rsidRPr="00547547">
        <w:rPr>
          <w:kern w:val="20"/>
        </w:rPr>
        <w:t>лья должны быть крепкими, удобными и лишенными механизма качания</w:t>
      </w:r>
      <w:r w:rsidR="00797FC7">
        <w:rPr>
          <w:rStyle w:val="FootnoteReference"/>
          <w:kern w:val="20"/>
        </w:rPr>
        <w:footnoteReference w:id="44"/>
      </w:r>
      <w:r w:rsidRPr="00547547">
        <w:rPr>
          <w:kern w:val="20"/>
        </w:rPr>
        <w:t xml:space="preserve"> – наличие такого механизма может привести к неожиданному падению назад. </w:t>
      </w:r>
    </w:p>
    <w:p w:rsidR="004E68D6" w:rsidRPr="00547547" w:rsidRDefault="004E68D6" w:rsidP="004E68D6">
      <w:pPr>
        <w:jc w:val="left"/>
        <w:rPr>
          <w:kern w:val="20"/>
        </w:rPr>
      </w:pPr>
    </w:p>
    <w:p w:rsidR="006C5631" w:rsidRDefault="004E68D6" w:rsidP="004E68D6">
      <w:pPr>
        <w:jc w:val="left"/>
      </w:pPr>
      <w:r w:rsidRPr="00547547">
        <w:rPr>
          <w:kern w:val="20"/>
        </w:rPr>
        <w:t>Чем больше различных документов, относящихся к мероприятию, получит переводчик от его организаторов, тем лучше он сможет выполнить свои профессиональные обяза</w:t>
      </w:r>
      <w:r w:rsidRPr="00547547">
        <w:rPr>
          <w:kern w:val="20"/>
        </w:rPr>
        <w:t>н</w:t>
      </w:r>
      <w:r w:rsidRPr="00547547">
        <w:rPr>
          <w:kern w:val="20"/>
        </w:rPr>
        <w:t xml:space="preserve">ности. </w:t>
      </w:r>
      <w:r w:rsidR="006C5631">
        <w:t xml:space="preserve">От организаторов необходимо потребовать </w:t>
      </w:r>
      <w:r w:rsidR="006C5631" w:rsidRPr="006A45C7">
        <w:t>полный список</w:t>
      </w:r>
      <w:r w:rsidR="006C5631">
        <w:t xml:space="preserve"> тех, на кого будут ссылаться ведущие заседание – с указанием ФИО и должности, чтобы переводчик мог </w:t>
      </w:r>
      <w:r w:rsidR="006C5631">
        <w:lastRenderedPageBreak/>
        <w:t>правильно произносить имена. Переводчик должен заранее проговорить про себя им</w:t>
      </w:r>
      <w:r w:rsidR="006C5631">
        <w:t>е</w:t>
      </w:r>
      <w:r w:rsidR="006C5631">
        <w:t xml:space="preserve">на и названия – люди очень чувствительны к произношению своих имен. </w:t>
      </w:r>
    </w:p>
    <w:p w:rsidR="006C5631" w:rsidRDefault="006C5631" w:rsidP="004E68D6">
      <w:pPr>
        <w:jc w:val="left"/>
      </w:pPr>
    </w:p>
    <w:p w:rsidR="004E68D6" w:rsidRPr="00547547" w:rsidRDefault="004E68D6" w:rsidP="004E68D6">
      <w:pPr>
        <w:jc w:val="left"/>
        <w:rPr>
          <w:kern w:val="20"/>
        </w:rPr>
      </w:pPr>
      <w:r w:rsidRPr="00547547">
        <w:rPr>
          <w:kern w:val="20"/>
        </w:rPr>
        <w:t xml:space="preserve">Все документы, которые будут обсуждаться в течение дня, должны быть разложены в порядке, соответствующем повестке дня. Как только какой-то документ оказывается отработанным, его надлежит сразу же убрать со стола (бросить </w:t>
      </w:r>
      <w:bookmarkStart w:id="5" w:name="_GoBack"/>
      <w:r w:rsidRPr="00547547">
        <w:rPr>
          <w:kern w:val="20"/>
        </w:rPr>
        <w:t>на пол</w:t>
      </w:r>
      <w:bookmarkEnd w:id="5"/>
      <w:r w:rsidR="00797FC7">
        <w:rPr>
          <w:rStyle w:val="FootnoteReference"/>
          <w:kern w:val="20"/>
        </w:rPr>
        <w:footnoteReference w:id="45"/>
      </w:r>
      <w:r w:rsidRPr="00547547">
        <w:rPr>
          <w:kern w:val="20"/>
        </w:rPr>
        <w:t>), чтобы он не мешал дальнейшей работе</w:t>
      </w:r>
      <w:r w:rsidRPr="00547547">
        <w:rPr>
          <w:rStyle w:val="FootnoteReference"/>
          <w:kern w:val="20"/>
        </w:rPr>
        <w:footnoteReference w:id="46"/>
      </w:r>
      <w:r w:rsidRPr="00547547">
        <w:rPr>
          <w:kern w:val="20"/>
        </w:rPr>
        <w:t xml:space="preserve">, так как все, что может помешать, обязательно помешает.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 xml:space="preserve">Необходимы: блокнот для записей, несколько авторучек или карандашей, очки для </w:t>
      </w:r>
      <w:r w:rsidR="00C30974" w:rsidRPr="00547547">
        <w:rPr>
          <w:kern w:val="20"/>
        </w:rPr>
        <w:t>чт</w:t>
      </w:r>
      <w:r w:rsidR="00C30974" w:rsidRPr="00547547">
        <w:rPr>
          <w:kern w:val="20"/>
        </w:rPr>
        <w:t>е</w:t>
      </w:r>
      <w:r w:rsidR="00C30974" w:rsidRPr="00547547">
        <w:rPr>
          <w:kern w:val="20"/>
        </w:rPr>
        <w:t>ния</w:t>
      </w:r>
      <w:r w:rsidR="004F19AB">
        <w:rPr>
          <w:kern w:val="20"/>
        </w:rPr>
        <w:t xml:space="preserve"> (возможно, запасные)</w:t>
      </w:r>
      <w:r w:rsidRPr="00547547">
        <w:rPr>
          <w:kern w:val="20"/>
        </w:rPr>
        <w:t>, глоссарий, который переводчик должен подготовить к мер</w:t>
      </w:r>
      <w:r w:rsidRPr="00547547">
        <w:rPr>
          <w:kern w:val="20"/>
        </w:rPr>
        <w:t>о</w:t>
      </w:r>
      <w:r w:rsidRPr="00547547">
        <w:rPr>
          <w:kern w:val="20"/>
        </w:rPr>
        <w:t xml:space="preserve">приятию. </w:t>
      </w:r>
    </w:p>
    <w:p w:rsidR="004E68D6" w:rsidRPr="00547547" w:rsidRDefault="004E68D6" w:rsidP="004E68D6">
      <w:pPr>
        <w:jc w:val="left"/>
        <w:rPr>
          <w:kern w:val="20"/>
        </w:rPr>
      </w:pPr>
    </w:p>
    <w:p w:rsidR="004E68D6" w:rsidRPr="00547547" w:rsidRDefault="004E68D6" w:rsidP="004E68D6">
      <w:pPr>
        <w:jc w:val="left"/>
        <w:rPr>
          <w:color w:val="31849B" w:themeColor="accent5" w:themeShade="BF"/>
          <w:kern w:val="20"/>
        </w:rPr>
      </w:pPr>
      <w:r w:rsidRPr="00547547">
        <w:rPr>
          <w:b/>
          <w:kern w:val="20"/>
        </w:rPr>
        <w:t>Пульт переводчика</w:t>
      </w:r>
      <w:r w:rsidRPr="00547547">
        <w:rPr>
          <w:kern w:val="20"/>
        </w:rPr>
        <w:t xml:space="preserve">. Даже если переводчик уже не раз работал с пультами того типа, который он видит в кабине, лучше задать вопрос звукоинженеру: «Как это работает?», поскольку практика показывает, что иногда в пульты вносятся неожиданные изменения. </w:t>
      </w:r>
    </w:p>
    <w:p w:rsidR="004E68D6" w:rsidRPr="00547547" w:rsidRDefault="004E68D6" w:rsidP="004E68D6">
      <w:pPr>
        <w:jc w:val="left"/>
        <w:rPr>
          <w:color w:val="31849B" w:themeColor="accent5" w:themeShade="BF"/>
          <w:kern w:val="20"/>
        </w:rPr>
      </w:pPr>
    </w:p>
    <w:p w:rsidR="004E68D6" w:rsidRPr="00547547" w:rsidRDefault="004E68D6" w:rsidP="004E68D6">
      <w:pPr>
        <w:jc w:val="left"/>
        <w:rPr>
          <w:kern w:val="20"/>
        </w:rPr>
      </w:pPr>
      <w:r w:rsidRPr="00547547">
        <w:rPr>
          <w:kern w:val="20"/>
        </w:rPr>
        <w:t>Обязательно надо проверить работу микрофонов, не полагаясь на уверения звукоинж</w:t>
      </w:r>
      <w:r w:rsidRPr="00547547">
        <w:rPr>
          <w:kern w:val="20"/>
        </w:rPr>
        <w:t>е</w:t>
      </w:r>
      <w:r w:rsidRPr="00547547">
        <w:rPr>
          <w:kern w:val="20"/>
        </w:rPr>
        <w:t xml:space="preserve">неров в том, что они «все уже сделали». Проверить надо </w:t>
      </w:r>
      <w:r w:rsidRPr="00547547">
        <w:rPr>
          <w:b/>
          <w:i/>
          <w:kern w:val="20"/>
        </w:rPr>
        <w:t>все</w:t>
      </w:r>
      <w:r w:rsidRPr="00547547">
        <w:rPr>
          <w:kern w:val="20"/>
        </w:rPr>
        <w:t xml:space="preserve"> микрофоны, которыми б</w:t>
      </w:r>
      <w:r w:rsidRPr="00547547">
        <w:rPr>
          <w:kern w:val="20"/>
        </w:rPr>
        <w:t>у</w:t>
      </w:r>
      <w:r w:rsidRPr="00547547">
        <w:rPr>
          <w:kern w:val="20"/>
        </w:rPr>
        <w:t>дут пользоваться в ходе мероприятия его участники (микрофоны на стойках и ради</w:t>
      </w:r>
      <w:r w:rsidRPr="00547547">
        <w:rPr>
          <w:kern w:val="20"/>
        </w:rPr>
        <w:t>о</w:t>
      </w:r>
      <w:r w:rsidRPr="00547547">
        <w:rPr>
          <w:kern w:val="20"/>
        </w:rPr>
        <w:t>микрофоны, в том числе и т.н. «петельки»), а работу пульта в кабине надо проверить на всех каналах</w:t>
      </w:r>
      <w:r w:rsidRPr="00547547">
        <w:rPr>
          <w:rStyle w:val="FootnoteReference"/>
          <w:kern w:val="20"/>
        </w:rPr>
        <w:footnoteReference w:id="47"/>
      </w:r>
      <w:r w:rsidRPr="00547547">
        <w:rPr>
          <w:kern w:val="20"/>
        </w:rPr>
        <w:t xml:space="preserve">. </w:t>
      </w:r>
    </w:p>
    <w:p w:rsidR="004E68D6" w:rsidRPr="00547547" w:rsidRDefault="004E68D6" w:rsidP="004E68D6">
      <w:pPr>
        <w:jc w:val="left"/>
        <w:rPr>
          <w:kern w:val="20"/>
        </w:rPr>
      </w:pPr>
    </w:p>
    <w:p w:rsidR="00A54DBE" w:rsidRDefault="00A54DBE" w:rsidP="004E68D6">
      <w:pPr>
        <w:jc w:val="left"/>
      </w:pPr>
      <w:r>
        <w:t>Переводчику также желательно проверить, есть ли на трибуне дополнительный прие</w:t>
      </w:r>
      <w:r>
        <w:t>м</w:t>
      </w:r>
      <w:r>
        <w:t>ник для докладчиков. Докладчики, выходя на трибуну из зала или из президиума, зач</w:t>
      </w:r>
      <w:r>
        <w:t>а</w:t>
      </w:r>
      <w:r>
        <w:t xml:space="preserve">стую забывают приемник и вспоминают о нем, только когда приходит время отвечать на вопросы. Практика показывает, что никому, кроме переводчика, это не приходит в голову. </w:t>
      </w:r>
    </w:p>
    <w:p w:rsidR="00A54DBE" w:rsidRDefault="00A54DBE" w:rsidP="004E68D6">
      <w:pPr>
        <w:jc w:val="left"/>
        <w:rPr>
          <w:kern w:val="20"/>
        </w:rPr>
      </w:pPr>
    </w:p>
    <w:p w:rsidR="004E68D6" w:rsidRPr="00547547" w:rsidRDefault="004E68D6" w:rsidP="004E68D6">
      <w:pPr>
        <w:jc w:val="left"/>
        <w:rPr>
          <w:kern w:val="20"/>
        </w:rPr>
      </w:pPr>
      <w:r w:rsidRPr="00547547">
        <w:rPr>
          <w:kern w:val="20"/>
        </w:rPr>
        <w:t>Если на мероприятии используется несколько языков и работа кабин организована с использованием т.н. «реле», то нужно разобраться в комбинациях языков, в схеме раб</w:t>
      </w:r>
      <w:r w:rsidRPr="00547547">
        <w:rPr>
          <w:kern w:val="20"/>
        </w:rPr>
        <w:t>о</w:t>
      </w:r>
      <w:r w:rsidRPr="00547547">
        <w:rPr>
          <w:kern w:val="20"/>
        </w:rPr>
        <w:t>те системы «реле» и проверить ее.</w:t>
      </w:r>
    </w:p>
    <w:p w:rsidR="004E68D6" w:rsidRPr="00547547" w:rsidRDefault="004E68D6" w:rsidP="004E68D6">
      <w:pPr>
        <w:jc w:val="left"/>
        <w:rPr>
          <w:kern w:val="20"/>
          <w:highlight w:val="yellow"/>
        </w:rPr>
      </w:pPr>
    </w:p>
    <w:p w:rsidR="004E68D6" w:rsidRDefault="004E68D6" w:rsidP="004E68D6">
      <w:pPr>
        <w:jc w:val="left"/>
        <w:rPr>
          <w:kern w:val="20"/>
        </w:rPr>
      </w:pPr>
      <w:r w:rsidRPr="00547547">
        <w:rPr>
          <w:b/>
          <w:kern w:val="20"/>
        </w:rPr>
        <w:t>Вода</w:t>
      </w:r>
      <w:r w:rsidRPr="00547547">
        <w:rPr>
          <w:kern w:val="20"/>
        </w:rPr>
        <w:t>. Для синхронных переводчиков необходима вода – каждому переводчику отдел</w:t>
      </w:r>
      <w:r w:rsidRPr="00547547">
        <w:rPr>
          <w:kern w:val="20"/>
        </w:rPr>
        <w:t>ь</w:t>
      </w:r>
      <w:r w:rsidRPr="00547547">
        <w:rPr>
          <w:kern w:val="20"/>
        </w:rPr>
        <w:t xml:space="preserve">ная </w:t>
      </w:r>
      <w:r w:rsidRPr="00547547">
        <w:rPr>
          <w:b/>
          <w:i/>
          <w:kern w:val="20"/>
        </w:rPr>
        <w:t>пластиковая</w:t>
      </w:r>
      <w:r w:rsidRPr="00547547">
        <w:rPr>
          <w:kern w:val="20"/>
        </w:rPr>
        <w:t xml:space="preserve"> бутылочка </w:t>
      </w:r>
      <w:r w:rsidRPr="00547547">
        <w:rPr>
          <w:b/>
          <w:i/>
          <w:kern w:val="20"/>
        </w:rPr>
        <w:t>негазированной</w:t>
      </w:r>
      <w:r w:rsidRPr="00547547">
        <w:rPr>
          <w:kern w:val="20"/>
        </w:rPr>
        <w:t xml:space="preserve"> воды. Вода не должна быть в стеклянных бутылках, равно как не должно быть на столе у синхронистов и стеклянных стаканов – все, что может зазвенеть, обязательно зазвенит, все, что может перевернуться, обяз</w:t>
      </w:r>
      <w:r w:rsidRPr="00547547">
        <w:rPr>
          <w:kern w:val="20"/>
        </w:rPr>
        <w:t>а</w:t>
      </w:r>
      <w:r w:rsidRPr="00547547">
        <w:rPr>
          <w:kern w:val="20"/>
        </w:rPr>
        <w:t xml:space="preserve">тельно перевернется. </w:t>
      </w:r>
    </w:p>
    <w:p w:rsidR="00EF4273" w:rsidRDefault="00EF4273" w:rsidP="00EF4273">
      <w:pPr>
        <w:jc w:val="left"/>
        <w:rPr>
          <w:b/>
          <w:kern w:val="20"/>
        </w:rPr>
      </w:pPr>
    </w:p>
    <w:p w:rsidR="00EF4273" w:rsidRPr="00547547" w:rsidRDefault="00EF4273" w:rsidP="00EF4273">
      <w:pPr>
        <w:jc w:val="left"/>
        <w:rPr>
          <w:kern w:val="20"/>
        </w:rPr>
      </w:pPr>
      <w:r w:rsidRPr="00547547">
        <w:rPr>
          <w:b/>
          <w:kern w:val="20"/>
        </w:rPr>
        <w:t>Вода</w:t>
      </w:r>
      <w:r>
        <w:rPr>
          <w:b/>
          <w:kern w:val="20"/>
        </w:rPr>
        <w:t xml:space="preserve"> при последовательном переводе</w:t>
      </w:r>
      <w:r w:rsidRPr="00547547">
        <w:rPr>
          <w:kern w:val="20"/>
        </w:rPr>
        <w:t xml:space="preserve">. Вода нужна переводчику, чтобы поддерживать в рабочем состоянии свой рабочий инструмент – голос. Сев за стол, последовательный переводчик придвигает к себе бутылочку с водой и, открыв ее, немного отпивает, тем самым «помечая» ее как свою. Вода нужна не участникам переговоров, а переводчику, который говорит в 2 раза больше всех остальных.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Мобильные телефоны</w:t>
      </w:r>
      <w:r w:rsidRPr="00547547">
        <w:rPr>
          <w:kern w:val="20"/>
        </w:rPr>
        <w:t>. Их крайне желательно выключить – не отключить звук, а в</w:t>
      </w:r>
      <w:r w:rsidRPr="00547547">
        <w:rPr>
          <w:kern w:val="20"/>
        </w:rPr>
        <w:t>ы</w:t>
      </w:r>
      <w:r w:rsidRPr="00547547">
        <w:rPr>
          <w:kern w:val="20"/>
        </w:rPr>
        <w:t xml:space="preserve">ключить. Включенные мобильные телефоны (планшеты и ноутбуки) </w:t>
      </w:r>
      <w:r w:rsidRPr="00547547">
        <w:rPr>
          <w:i/>
          <w:kern w:val="20"/>
        </w:rPr>
        <w:t>могут</w:t>
      </w:r>
      <w:r w:rsidRPr="00547547">
        <w:rPr>
          <w:kern w:val="20"/>
        </w:rPr>
        <w:t xml:space="preserve"> своим эле</w:t>
      </w:r>
      <w:r w:rsidRPr="00547547">
        <w:rPr>
          <w:kern w:val="20"/>
        </w:rPr>
        <w:t>к</w:t>
      </w:r>
      <w:r w:rsidRPr="00547547">
        <w:rPr>
          <w:kern w:val="20"/>
        </w:rPr>
        <w:t>тромагнитным излучением вызывать наводки в звукоусиливающей аппаратуре (вой, скрежет). Это может и не произойти, но в любом случае правильным будет поинтер</w:t>
      </w:r>
      <w:r w:rsidRPr="00547547">
        <w:rPr>
          <w:kern w:val="20"/>
        </w:rPr>
        <w:t>е</w:t>
      </w:r>
      <w:r w:rsidRPr="00547547">
        <w:rPr>
          <w:kern w:val="20"/>
        </w:rPr>
        <w:t>соваться у звукоинженеров, не помешают ли работе их аппаратуры включенные м</w:t>
      </w:r>
      <w:r w:rsidRPr="00547547">
        <w:rPr>
          <w:kern w:val="20"/>
        </w:rPr>
        <w:t>о</w:t>
      </w:r>
      <w:r w:rsidRPr="00547547">
        <w:rPr>
          <w:kern w:val="20"/>
        </w:rPr>
        <w:t xml:space="preserve">бильные телефоны переводчиков.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Рекогносцировка</w:t>
      </w:r>
      <w:r w:rsidRPr="00547547">
        <w:rPr>
          <w:kern w:val="20"/>
        </w:rPr>
        <w:t xml:space="preserve"> </w:t>
      </w:r>
      <w:r w:rsidRPr="00547547">
        <w:rPr>
          <w:b/>
          <w:kern w:val="20"/>
        </w:rPr>
        <w:t>и вопросы физической безопасности.</w:t>
      </w:r>
      <w:r w:rsidRPr="00547547">
        <w:rPr>
          <w:kern w:val="20"/>
        </w:rPr>
        <w:t xml:space="preserve"> После того как переводчик обустроился в кабине, он должен выйти из нее и найти туалет, причем определить т</w:t>
      </w:r>
      <w:r w:rsidRPr="00547547">
        <w:rPr>
          <w:kern w:val="20"/>
        </w:rPr>
        <w:t>а</w:t>
      </w:r>
      <w:r w:rsidRPr="00547547">
        <w:rPr>
          <w:kern w:val="20"/>
        </w:rPr>
        <w:t>кой путь к туалету, который не требовал бы прохода через весь зал на виду у президи</w:t>
      </w:r>
      <w:r w:rsidRPr="00547547">
        <w:rPr>
          <w:kern w:val="20"/>
        </w:rPr>
        <w:t>у</w:t>
      </w:r>
      <w:r w:rsidRPr="00547547">
        <w:rPr>
          <w:kern w:val="20"/>
        </w:rPr>
        <w:t xml:space="preserve">ма и сидящих в </w:t>
      </w:r>
      <w:r w:rsidR="00723B08" w:rsidRPr="00547547">
        <w:rPr>
          <w:kern w:val="20"/>
        </w:rPr>
        <w:t>зале</w:t>
      </w:r>
      <w:r w:rsidRPr="00547547">
        <w:rPr>
          <w:kern w:val="20"/>
        </w:rPr>
        <w:t xml:space="preserve">. </w:t>
      </w:r>
    </w:p>
    <w:p w:rsidR="004E68D6" w:rsidRPr="00547547" w:rsidRDefault="004E68D6" w:rsidP="004E68D6">
      <w:pPr>
        <w:jc w:val="left"/>
        <w:rPr>
          <w:b/>
          <w:kern w:val="20"/>
        </w:rPr>
      </w:pPr>
    </w:p>
    <w:p w:rsidR="004E68D6" w:rsidRPr="00547547" w:rsidRDefault="004E68D6" w:rsidP="004E68D6">
      <w:pPr>
        <w:jc w:val="left"/>
        <w:rPr>
          <w:kern w:val="20"/>
        </w:rPr>
      </w:pPr>
      <w:r w:rsidRPr="00547547">
        <w:rPr>
          <w:kern w:val="20"/>
        </w:rPr>
        <w:t xml:space="preserve">Если переводчик оказывается в новом для себя здании, то он </w:t>
      </w:r>
      <w:r w:rsidR="00A521D9" w:rsidRPr="00547547">
        <w:rPr>
          <w:kern w:val="20"/>
        </w:rPr>
        <w:t>поступит предусмотр</w:t>
      </w:r>
      <w:r w:rsidR="00A521D9" w:rsidRPr="00547547">
        <w:rPr>
          <w:kern w:val="20"/>
        </w:rPr>
        <w:t>и</w:t>
      </w:r>
      <w:r w:rsidR="00A521D9" w:rsidRPr="00547547">
        <w:rPr>
          <w:kern w:val="20"/>
        </w:rPr>
        <w:t>тельно, пройдя</w:t>
      </w:r>
      <w:r w:rsidRPr="00547547">
        <w:rPr>
          <w:kern w:val="20"/>
        </w:rPr>
        <w:t xml:space="preserve"> пешком от кабины весь путь до улицы за пределы здания, не п</w:t>
      </w:r>
      <w:r w:rsidR="00A521D9" w:rsidRPr="00547547">
        <w:rPr>
          <w:kern w:val="20"/>
        </w:rPr>
        <w:t>ользуясь лифтами и эскалаторами</w:t>
      </w:r>
      <w:r w:rsidRPr="00547547">
        <w:rPr>
          <w:kern w:val="20"/>
        </w:rPr>
        <w:t>, чтобы знать пути эвакуации при возникновении чрезвыча</w:t>
      </w:r>
      <w:r w:rsidRPr="00547547">
        <w:rPr>
          <w:kern w:val="20"/>
        </w:rPr>
        <w:t>й</w:t>
      </w:r>
      <w:r w:rsidRPr="00547547">
        <w:rPr>
          <w:kern w:val="20"/>
        </w:rPr>
        <w:t xml:space="preserve">ных обстоятельств. </w:t>
      </w:r>
    </w:p>
    <w:p w:rsidR="004E68D6" w:rsidRPr="00547547" w:rsidRDefault="004E68D6" w:rsidP="004E68D6">
      <w:pPr>
        <w:jc w:val="left"/>
        <w:rPr>
          <w:b/>
          <w:kern w:val="20"/>
        </w:rPr>
      </w:pPr>
    </w:p>
    <w:p w:rsidR="004E68D6" w:rsidRPr="00547547" w:rsidRDefault="004E68D6" w:rsidP="004E68D6">
      <w:pPr>
        <w:jc w:val="left"/>
        <w:rPr>
          <w:kern w:val="20"/>
        </w:rPr>
      </w:pPr>
      <w:r w:rsidRPr="00547547">
        <w:rPr>
          <w:b/>
          <w:kern w:val="20"/>
        </w:rPr>
        <w:t>Место последовательного переводчика на мероприятии</w:t>
      </w:r>
      <w:r w:rsidRPr="00547547">
        <w:rPr>
          <w:kern w:val="20"/>
        </w:rPr>
        <w:t>. Переводчик должен исх</w:t>
      </w:r>
      <w:r w:rsidRPr="00547547">
        <w:rPr>
          <w:kern w:val="20"/>
        </w:rPr>
        <w:t>о</w:t>
      </w:r>
      <w:r w:rsidRPr="00547547">
        <w:rPr>
          <w:kern w:val="20"/>
        </w:rPr>
        <w:t>дить из интересов дела. Он должен сидеть так, чтобы хорошо слышать то, что говорят участники беседы, и чтобы его слышали те, кому адресована его речь. Необходимо к</w:t>
      </w:r>
      <w:r w:rsidRPr="00547547">
        <w:rPr>
          <w:kern w:val="20"/>
        </w:rPr>
        <w:t>о</w:t>
      </w:r>
      <w:r w:rsidRPr="00547547">
        <w:rPr>
          <w:kern w:val="20"/>
        </w:rPr>
        <w:t>ординировать свои действия с сотрудником протокол</w:t>
      </w:r>
      <w:r w:rsidR="004862B2">
        <w:rPr>
          <w:kern w:val="20"/>
        </w:rPr>
        <w:t>ьной службы</w:t>
      </w:r>
      <w:r w:rsidRPr="00547547">
        <w:rPr>
          <w:kern w:val="20"/>
        </w:rPr>
        <w:t xml:space="preserve"> и основным клие</w:t>
      </w:r>
      <w:r w:rsidRPr="00547547">
        <w:rPr>
          <w:kern w:val="20"/>
        </w:rPr>
        <w:t>н</w:t>
      </w:r>
      <w:r w:rsidRPr="00547547">
        <w:rPr>
          <w:kern w:val="20"/>
        </w:rPr>
        <w:t>том. С учетом этих предварительных договоренностей (которые могут состояться и непосредственно перед рассадкой делегаций за столом переговоров) и с соблюдением необходимой твердости вкупе с тактичностью переводчик должен «забронировать» с</w:t>
      </w:r>
      <w:r w:rsidRPr="00547547">
        <w:rPr>
          <w:kern w:val="20"/>
        </w:rPr>
        <w:t>е</w:t>
      </w:r>
      <w:r w:rsidRPr="00547547">
        <w:rPr>
          <w:kern w:val="20"/>
        </w:rPr>
        <w:t xml:space="preserve">бе место за столом переговоров, разложить свои блокноты, ручки и т.д. и </w:t>
      </w:r>
      <w:r w:rsidRPr="00547547">
        <w:rPr>
          <w:b/>
          <w:i/>
          <w:kern w:val="20"/>
        </w:rPr>
        <w:t>ни в коем случае</w:t>
      </w:r>
      <w:r w:rsidRPr="00547547">
        <w:rPr>
          <w:kern w:val="20"/>
        </w:rPr>
        <w:t xml:space="preserve"> не садиться там, где, по мнению недостаточно опытных организаторов встречи, переводчик должен сесть «для удобства» участников переговоров или «сообразно старшинству» – в конце стола, например. </w:t>
      </w:r>
    </w:p>
    <w:p w:rsidR="004E68D6" w:rsidRPr="00547547" w:rsidRDefault="004E68D6" w:rsidP="004E68D6">
      <w:pPr>
        <w:jc w:val="left"/>
        <w:rPr>
          <w:kern w:val="20"/>
        </w:rPr>
      </w:pPr>
    </w:p>
    <w:p w:rsidR="004E68D6" w:rsidRPr="00547547" w:rsidRDefault="00A521D9" w:rsidP="004E68D6">
      <w:pPr>
        <w:jc w:val="left"/>
        <w:rPr>
          <w:kern w:val="20"/>
        </w:rPr>
      </w:pPr>
      <w:r w:rsidRPr="00547547">
        <w:rPr>
          <w:kern w:val="20"/>
        </w:rPr>
        <w:t>Навыки публичных выступлений еще важнее в последовательном переводе, чем в си</w:t>
      </w:r>
      <w:r w:rsidRPr="00547547">
        <w:rPr>
          <w:kern w:val="20"/>
        </w:rPr>
        <w:t>н</w:t>
      </w:r>
      <w:r w:rsidRPr="00547547">
        <w:rPr>
          <w:kern w:val="20"/>
        </w:rPr>
        <w:t>хронном, так как к переводчику в этом случае, в дополнение ко всем требованиям, к</w:t>
      </w:r>
      <w:r w:rsidRPr="00547547">
        <w:rPr>
          <w:kern w:val="20"/>
        </w:rPr>
        <w:t>а</w:t>
      </w:r>
      <w:r w:rsidRPr="00547547">
        <w:rPr>
          <w:kern w:val="20"/>
        </w:rPr>
        <w:t>сающимся качественного перевода, добавляются требования, относящиеся к визуал</w:t>
      </w:r>
      <w:r w:rsidRPr="00547547">
        <w:rPr>
          <w:kern w:val="20"/>
        </w:rPr>
        <w:t>ь</w:t>
      </w:r>
      <w:r w:rsidRPr="00547547">
        <w:rPr>
          <w:kern w:val="20"/>
        </w:rPr>
        <w:t xml:space="preserve">ному аспекту его работы и невербальным средствам передачи информации. </w:t>
      </w:r>
      <w:r w:rsidR="004E68D6" w:rsidRPr="00547547">
        <w:rPr>
          <w:kern w:val="20"/>
        </w:rPr>
        <w:t>Очевидно, что звук распространяется от переводчика преимущественно в прямом направлении в форме воображаемого конуса. Необходимо постоянно поддерживать визуальный ко</w:t>
      </w:r>
      <w:r w:rsidR="004E68D6" w:rsidRPr="00547547">
        <w:rPr>
          <w:kern w:val="20"/>
        </w:rPr>
        <w:t>н</w:t>
      </w:r>
      <w:r w:rsidR="004E68D6" w:rsidRPr="00547547">
        <w:rPr>
          <w:kern w:val="20"/>
        </w:rPr>
        <w:t>такт с тем лицом, к которому переводчик обращает свою речь, или постоянно видеть, что внимание этого лица направлено на восприятие речи переводчика. Если на мгнов</w:t>
      </w:r>
      <w:r w:rsidR="004E68D6" w:rsidRPr="00547547">
        <w:rPr>
          <w:kern w:val="20"/>
        </w:rPr>
        <w:t>е</w:t>
      </w:r>
      <w:r w:rsidR="004E68D6" w:rsidRPr="00547547">
        <w:rPr>
          <w:kern w:val="20"/>
        </w:rPr>
        <w:t xml:space="preserve">ние внимание адресата устного перевода рассеялось или отвлеклось, то следует сделать короткую паузу и затем повторить сказанное. Обязанность переводчика – довести до адресата то, что сказал другой участник беседы.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Положение переводчика за столом переговоров относительно его клиента определяется тугоухостью последнего (переводчику надо деликатно интересоваться у клиента, с к</w:t>
      </w:r>
      <w:r w:rsidRPr="00547547">
        <w:rPr>
          <w:kern w:val="20"/>
        </w:rPr>
        <w:t>а</w:t>
      </w:r>
      <w:r w:rsidRPr="00547547">
        <w:rPr>
          <w:kern w:val="20"/>
        </w:rPr>
        <w:lastRenderedPageBreak/>
        <w:t>кой стороны ему садиться). Как правило, правши лучше слышат правым ухом, левши – левым. Можно и не спрашивать прямо, но подойти к клиенту перед беседой, встать на расстоянии полутора метров, представиться и завести с ним протокольный разговор, а самому наблюдать за реакцией – если он начинает поворачиваться к переводчику к</w:t>
      </w:r>
      <w:r w:rsidRPr="00547547">
        <w:rPr>
          <w:kern w:val="20"/>
        </w:rPr>
        <w:t>а</w:t>
      </w:r>
      <w:r w:rsidRPr="00547547">
        <w:rPr>
          <w:kern w:val="20"/>
        </w:rPr>
        <w:t xml:space="preserve">ким-то одним боком, значит, с этой стороны он слышит лучше. </w:t>
      </w:r>
    </w:p>
    <w:p w:rsidR="004E68D6" w:rsidRPr="00547547" w:rsidRDefault="004E68D6" w:rsidP="004E68D6">
      <w:pPr>
        <w:jc w:val="left"/>
        <w:rPr>
          <w:kern w:val="20"/>
        </w:rPr>
      </w:pPr>
    </w:p>
    <w:p w:rsidR="004E68D6" w:rsidRPr="00547547" w:rsidRDefault="004E68D6" w:rsidP="004E68D6">
      <w:pPr>
        <w:keepNext/>
        <w:jc w:val="left"/>
        <w:rPr>
          <w:rFonts w:ascii="Tahoma" w:hAnsi="Tahoma" w:cs="Tahoma"/>
          <w:kern w:val="20"/>
          <w:sz w:val="28"/>
        </w:rPr>
      </w:pPr>
      <w:r w:rsidRPr="00547547">
        <w:rPr>
          <w:rFonts w:ascii="Tahoma" w:hAnsi="Tahoma" w:cs="Tahoma"/>
          <w:kern w:val="20"/>
          <w:sz w:val="28"/>
        </w:rPr>
        <w:t>Во время работы</w:t>
      </w:r>
    </w:p>
    <w:p w:rsidR="004E68D6" w:rsidRPr="00547547" w:rsidRDefault="004E68D6" w:rsidP="004E68D6">
      <w:pPr>
        <w:jc w:val="left"/>
        <w:rPr>
          <w:rFonts w:ascii="Tahoma" w:hAnsi="Tahoma" w:cs="Tahoma"/>
          <w:b/>
          <w:color w:val="760000"/>
          <w:kern w:val="20"/>
        </w:rPr>
      </w:pPr>
    </w:p>
    <w:p w:rsidR="004E68D6" w:rsidRPr="00547547" w:rsidRDefault="004E68D6" w:rsidP="004E68D6">
      <w:pPr>
        <w:jc w:val="left"/>
        <w:rPr>
          <w:kern w:val="20"/>
        </w:rPr>
      </w:pPr>
      <w:r w:rsidRPr="00547547">
        <w:rPr>
          <w:b/>
          <w:kern w:val="20"/>
        </w:rPr>
        <w:t>Соблюдение тишины</w:t>
      </w:r>
      <w:r w:rsidRPr="00547547">
        <w:rPr>
          <w:kern w:val="20"/>
        </w:rPr>
        <w:t>. Как только председательствующий произнес сакраментальную фразу</w:t>
      </w:r>
      <w:r w:rsidRPr="00547547">
        <w:rPr>
          <w:i/>
          <w:kern w:val="20"/>
        </w:rPr>
        <w:t>: «</w:t>
      </w:r>
      <w:r w:rsidRPr="00547547">
        <w:rPr>
          <w:i/>
          <w:kern w:val="20"/>
          <w:lang w:val="en"/>
        </w:rPr>
        <w:t>Mesdames</w:t>
      </w:r>
      <w:r w:rsidRPr="00547547">
        <w:rPr>
          <w:i/>
          <w:kern w:val="20"/>
        </w:rPr>
        <w:t xml:space="preserve"> </w:t>
      </w:r>
      <w:r w:rsidRPr="00547547">
        <w:rPr>
          <w:i/>
          <w:kern w:val="20"/>
          <w:lang w:val="en"/>
        </w:rPr>
        <w:t>et</w:t>
      </w:r>
      <w:r w:rsidRPr="00547547">
        <w:rPr>
          <w:i/>
          <w:kern w:val="20"/>
        </w:rPr>
        <w:t xml:space="preserve"> </w:t>
      </w:r>
      <w:r w:rsidRPr="00547547">
        <w:rPr>
          <w:i/>
          <w:kern w:val="20"/>
          <w:lang w:val="en"/>
        </w:rPr>
        <w:t>Messieurs</w:t>
      </w:r>
      <w:r w:rsidRPr="00547547">
        <w:rPr>
          <w:i/>
          <w:kern w:val="20"/>
        </w:rPr>
        <w:t xml:space="preserve">, </w:t>
      </w:r>
      <w:r w:rsidRPr="00547547">
        <w:rPr>
          <w:i/>
          <w:kern w:val="20"/>
          <w:lang w:val="en"/>
        </w:rPr>
        <w:t>veuillez</w:t>
      </w:r>
      <w:r w:rsidRPr="00547547">
        <w:rPr>
          <w:i/>
          <w:kern w:val="20"/>
        </w:rPr>
        <w:t xml:space="preserve"> </w:t>
      </w:r>
      <w:r w:rsidRPr="00547547">
        <w:rPr>
          <w:i/>
          <w:kern w:val="20"/>
          <w:lang w:val="en"/>
        </w:rPr>
        <w:t>avoir</w:t>
      </w:r>
      <w:r w:rsidRPr="00547547">
        <w:rPr>
          <w:i/>
          <w:kern w:val="20"/>
        </w:rPr>
        <w:t xml:space="preserve"> </w:t>
      </w:r>
      <w:r w:rsidRPr="00547547">
        <w:rPr>
          <w:i/>
          <w:kern w:val="20"/>
          <w:lang w:val="en"/>
        </w:rPr>
        <w:t>la</w:t>
      </w:r>
      <w:r w:rsidRPr="00547547">
        <w:rPr>
          <w:i/>
          <w:kern w:val="20"/>
        </w:rPr>
        <w:t xml:space="preserve"> </w:t>
      </w:r>
      <w:r w:rsidRPr="00547547">
        <w:rPr>
          <w:i/>
          <w:kern w:val="20"/>
          <w:lang w:val="en"/>
        </w:rPr>
        <w:t>gentillesse</w:t>
      </w:r>
      <w:r w:rsidRPr="00547547">
        <w:rPr>
          <w:i/>
          <w:kern w:val="20"/>
        </w:rPr>
        <w:t xml:space="preserve"> </w:t>
      </w:r>
      <w:r w:rsidRPr="00547547">
        <w:rPr>
          <w:i/>
          <w:kern w:val="20"/>
          <w:lang w:val="en"/>
        </w:rPr>
        <w:t>de</w:t>
      </w:r>
      <w:r w:rsidRPr="00547547">
        <w:rPr>
          <w:i/>
          <w:kern w:val="20"/>
        </w:rPr>
        <w:t xml:space="preserve"> </w:t>
      </w:r>
      <w:r w:rsidRPr="00547547">
        <w:rPr>
          <w:i/>
          <w:kern w:val="20"/>
          <w:lang w:val="en"/>
        </w:rPr>
        <w:t>bien</w:t>
      </w:r>
      <w:r w:rsidRPr="00547547">
        <w:rPr>
          <w:i/>
          <w:kern w:val="20"/>
        </w:rPr>
        <w:t xml:space="preserve"> </w:t>
      </w:r>
      <w:r w:rsidRPr="00547547">
        <w:rPr>
          <w:i/>
          <w:kern w:val="20"/>
          <w:lang w:val="en"/>
        </w:rPr>
        <w:t>vouloir</w:t>
      </w:r>
      <w:r w:rsidRPr="00547547">
        <w:rPr>
          <w:i/>
          <w:kern w:val="20"/>
        </w:rPr>
        <w:t xml:space="preserve"> </w:t>
      </w:r>
      <w:r w:rsidRPr="00547547">
        <w:rPr>
          <w:i/>
          <w:kern w:val="20"/>
          <w:lang w:val="en"/>
        </w:rPr>
        <w:t>occuper</w:t>
      </w:r>
      <w:r w:rsidRPr="00547547">
        <w:rPr>
          <w:i/>
          <w:kern w:val="20"/>
        </w:rPr>
        <w:t xml:space="preserve"> </w:t>
      </w:r>
      <w:r w:rsidRPr="00547547">
        <w:rPr>
          <w:i/>
          <w:kern w:val="20"/>
          <w:lang w:val="en"/>
        </w:rPr>
        <w:t>vos</w:t>
      </w:r>
      <w:r w:rsidRPr="00547547">
        <w:rPr>
          <w:i/>
          <w:kern w:val="20"/>
        </w:rPr>
        <w:t xml:space="preserve"> </w:t>
      </w:r>
      <w:r w:rsidRPr="00547547">
        <w:rPr>
          <w:i/>
          <w:kern w:val="20"/>
          <w:lang w:val="en"/>
        </w:rPr>
        <w:t>places</w:t>
      </w:r>
      <w:r w:rsidRPr="00547547">
        <w:rPr>
          <w:i/>
          <w:kern w:val="20"/>
        </w:rPr>
        <w:t xml:space="preserve"> </w:t>
      </w:r>
      <w:r w:rsidRPr="00547547">
        <w:rPr>
          <w:i/>
          <w:kern w:val="20"/>
          <w:lang w:val="en"/>
        </w:rPr>
        <w:t>pour</w:t>
      </w:r>
      <w:r w:rsidRPr="00547547">
        <w:rPr>
          <w:i/>
          <w:kern w:val="20"/>
        </w:rPr>
        <w:t xml:space="preserve"> </w:t>
      </w:r>
      <w:r w:rsidRPr="00547547">
        <w:rPr>
          <w:i/>
          <w:kern w:val="20"/>
          <w:lang w:val="en"/>
        </w:rPr>
        <w:t>qu</w:t>
      </w:r>
      <w:r w:rsidRPr="00547547">
        <w:rPr>
          <w:i/>
          <w:kern w:val="20"/>
        </w:rPr>
        <w:t>’</w:t>
      </w:r>
      <w:r w:rsidRPr="00547547">
        <w:rPr>
          <w:i/>
          <w:kern w:val="20"/>
          <w:lang w:val="en"/>
        </w:rPr>
        <w:t>on</w:t>
      </w:r>
      <w:r w:rsidRPr="00547547">
        <w:rPr>
          <w:i/>
          <w:kern w:val="20"/>
        </w:rPr>
        <w:t xml:space="preserve"> </w:t>
      </w:r>
      <w:r w:rsidRPr="00547547">
        <w:rPr>
          <w:i/>
          <w:kern w:val="20"/>
          <w:lang w:val="en"/>
        </w:rPr>
        <w:t>puisse</w:t>
      </w:r>
      <w:r w:rsidRPr="00547547">
        <w:rPr>
          <w:i/>
          <w:kern w:val="20"/>
        </w:rPr>
        <w:t xml:space="preserve"> </w:t>
      </w:r>
      <w:r w:rsidRPr="00547547">
        <w:rPr>
          <w:i/>
          <w:kern w:val="20"/>
          <w:lang w:val="en"/>
        </w:rPr>
        <w:t>commencer</w:t>
      </w:r>
      <w:r w:rsidRPr="00547547">
        <w:rPr>
          <w:i/>
          <w:kern w:val="20"/>
        </w:rPr>
        <w:t xml:space="preserve">», </w:t>
      </w:r>
      <w:r w:rsidRPr="00547547">
        <w:rPr>
          <w:kern w:val="20"/>
        </w:rPr>
        <w:t>в месте расположения кабин синхронного перев</w:t>
      </w:r>
      <w:r w:rsidRPr="00547547">
        <w:rPr>
          <w:kern w:val="20"/>
        </w:rPr>
        <w:t>о</w:t>
      </w:r>
      <w:r w:rsidRPr="00547547">
        <w:rPr>
          <w:kern w:val="20"/>
        </w:rPr>
        <w:t xml:space="preserve">да должна поддерживаться надлежащая тишина.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Разговоры рядом с кабинами должны неукоснительно и быстро пресекаться.</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 xml:space="preserve">В кабине не </w:t>
      </w:r>
      <w:r w:rsidR="00E52FA3" w:rsidRPr="00547547">
        <w:rPr>
          <w:kern w:val="20"/>
        </w:rPr>
        <w:t xml:space="preserve">следует </w:t>
      </w:r>
      <w:r w:rsidRPr="00547547">
        <w:rPr>
          <w:kern w:val="20"/>
        </w:rPr>
        <w:t>производить никаких звуков, отвлекающих внимание делегатов. Не щелкать машинально авторучкой, документы перелистывать и перекладывать бе</w:t>
      </w:r>
      <w:r w:rsidRPr="00547547">
        <w:rPr>
          <w:kern w:val="20"/>
        </w:rPr>
        <w:t>с</w:t>
      </w:r>
      <w:r w:rsidRPr="00547547">
        <w:rPr>
          <w:kern w:val="20"/>
        </w:rPr>
        <w:t>шумно. Женщинам не иметь на руках металлических браслетов и иных украшений, к</w:t>
      </w:r>
      <w:r w:rsidRPr="00547547">
        <w:rPr>
          <w:kern w:val="20"/>
        </w:rPr>
        <w:t>о</w:t>
      </w:r>
      <w:r w:rsidRPr="00547547">
        <w:rPr>
          <w:kern w:val="20"/>
        </w:rPr>
        <w:t xml:space="preserve">торые могут звенеть. Не печатать на ноутбуке. Помогая работающему коллеге понять выступающего, имена и цифры писать на бумаге </w:t>
      </w:r>
      <w:r w:rsidRPr="00547547">
        <w:rPr>
          <w:b/>
          <w:i/>
          <w:kern w:val="20"/>
        </w:rPr>
        <w:t>крупно</w:t>
      </w:r>
      <w:r w:rsidRPr="00547547">
        <w:rPr>
          <w:kern w:val="20"/>
        </w:rPr>
        <w:t xml:space="preserve"> и </w:t>
      </w:r>
      <w:r w:rsidRPr="00547547">
        <w:rPr>
          <w:b/>
          <w:i/>
          <w:kern w:val="20"/>
        </w:rPr>
        <w:t>разборчиво</w:t>
      </w:r>
      <w:r w:rsidRPr="00547547">
        <w:rPr>
          <w:kern w:val="20"/>
        </w:rPr>
        <w:t xml:space="preserve"> (по возможн</w:t>
      </w:r>
      <w:r w:rsidRPr="00547547">
        <w:rPr>
          <w:kern w:val="20"/>
        </w:rPr>
        <w:t>о</w:t>
      </w:r>
      <w:r w:rsidRPr="00547547">
        <w:rPr>
          <w:kern w:val="20"/>
        </w:rPr>
        <w:t>сти, печатными буквами), а не шептать – это будет услышано аудиторией. В крайнем случае, можно знаком попросить коллегу нажать кнопку «Mute» на его пульте и после этого подсказать нужное слово голосом.</w:t>
      </w:r>
    </w:p>
    <w:p w:rsidR="004E68D6" w:rsidRPr="00547547" w:rsidRDefault="004E68D6" w:rsidP="004E68D6">
      <w:pPr>
        <w:jc w:val="left"/>
        <w:rPr>
          <w:kern w:val="20"/>
        </w:rPr>
      </w:pPr>
    </w:p>
    <w:p w:rsidR="004E68D6" w:rsidRPr="00547547" w:rsidRDefault="004E68D6" w:rsidP="004E68D6">
      <w:pPr>
        <w:keepNext/>
        <w:shd w:val="clear" w:color="auto" w:fill="FFFFFF"/>
        <w:jc w:val="left"/>
        <w:rPr>
          <w:color w:val="000000"/>
          <w:kern w:val="20"/>
        </w:rPr>
      </w:pPr>
      <w:r w:rsidRPr="00547547">
        <w:rPr>
          <w:b/>
          <w:color w:val="000000"/>
          <w:kern w:val="20"/>
        </w:rPr>
        <w:t>Отсутствие звука в наушниках переводчиков</w:t>
      </w:r>
      <w:r w:rsidRPr="00547547">
        <w:rPr>
          <w:color w:val="000000"/>
          <w:kern w:val="20"/>
        </w:rPr>
        <w:t>. Если микрофон оратора перестал р</w:t>
      </w:r>
      <w:r w:rsidRPr="00547547">
        <w:rPr>
          <w:color w:val="000000"/>
          <w:kern w:val="20"/>
        </w:rPr>
        <w:t>а</w:t>
      </w:r>
      <w:r w:rsidRPr="00547547">
        <w:rPr>
          <w:color w:val="000000"/>
          <w:kern w:val="20"/>
        </w:rPr>
        <w:t>ботать или если оратор слишком далеко отошел от трибуны, то переводчику следует сообщить аудитории о невозможности осуществлять перевод, чтобы у нее не создалось впечатление о том, что переводчик замолчал по какой-то иной причине. Не следует п</w:t>
      </w:r>
      <w:r w:rsidRPr="00547547">
        <w:rPr>
          <w:color w:val="000000"/>
          <w:kern w:val="20"/>
        </w:rPr>
        <w:t>ы</w:t>
      </w:r>
      <w:r w:rsidRPr="00547547">
        <w:rPr>
          <w:color w:val="000000"/>
          <w:kern w:val="20"/>
        </w:rPr>
        <w:t>таться в такой ситуации переводить оратора «с воздуха», так как при этом резко возра</w:t>
      </w:r>
      <w:r w:rsidRPr="00547547">
        <w:rPr>
          <w:color w:val="000000"/>
          <w:kern w:val="20"/>
        </w:rPr>
        <w:t>с</w:t>
      </w:r>
      <w:r w:rsidRPr="00547547">
        <w:rPr>
          <w:color w:val="000000"/>
          <w:kern w:val="20"/>
        </w:rPr>
        <w:t>тает опасность совершить ошибку, которая может оказаться серьезной и за которую о</w:t>
      </w:r>
      <w:r w:rsidRPr="00547547">
        <w:rPr>
          <w:color w:val="000000"/>
          <w:kern w:val="20"/>
        </w:rPr>
        <w:t>т</w:t>
      </w:r>
      <w:r w:rsidRPr="00547547">
        <w:rPr>
          <w:color w:val="000000"/>
          <w:kern w:val="20"/>
        </w:rPr>
        <w:t xml:space="preserve">ветственным окажется синхронный переводчик. </w:t>
      </w:r>
      <w:r w:rsidRPr="00547547">
        <w:rPr>
          <w:b/>
          <w:i/>
          <w:color w:val="000000"/>
          <w:kern w:val="20"/>
        </w:rPr>
        <w:t>Переводить следует только тогда, когда переводчику хорошо слышна речь оратора.</w:t>
      </w:r>
    </w:p>
    <w:p w:rsidR="004E68D6" w:rsidRPr="00547547" w:rsidRDefault="004E68D6" w:rsidP="004E68D6">
      <w:pPr>
        <w:jc w:val="left"/>
        <w:rPr>
          <w:b/>
          <w:kern w:val="20"/>
        </w:rPr>
      </w:pPr>
    </w:p>
    <w:p w:rsidR="004E68D6" w:rsidRPr="00547547" w:rsidRDefault="004E68D6" w:rsidP="004E68D6">
      <w:pPr>
        <w:jc w:val="left"/>
        <w:rPr>
          <w:kern w:val="20"/>
        </w:rPr>
      </w:pPr>
      <w:r w:rsidRPr="00547547">
        <w:rPr>
          <w:b/>
          <w:kern w:val="20"/>
        </w:rPr>
        <w:t>Включение/выключение микрофона</w:t>
      </w:r>
      <w:r w:rsidRPr="00547547">
        <w:rPr>
          <w:kern w:val="20"/>
        </w:rPr>
        <w:t>. Во время работы синхронный переводчик не должен допускать в своей речи посторонних звуков, в том числе и шумного набора во</w:t>
      </w:r>
      <w:r w:rsidRPr="00547547">
        <w:rPr>
          <w:kern w:val="20"/>
        </w:rPr>
        <w:t>з</w:t>
      </w:r>
      <w:r w:rsidRPr="00547547">
        <w:rPr>
          <w:kern w:val="20"/>
        </w:rPr>
        <w:t xml:space="preserve">духа при дыхании. По окончании своей смены/работы необходимо </w:t>
      </w:r>
      <w:r w:rsidRPr="00547547">
        <w:rPr>
          <w:b/>
          <w:i/>
          <w:kern w:val="20"/>
        </w:rPr>
        <w:t>всегда</w:t>
      </w:r>
      <w:r w:rsidRPr="00547547">
        <w:rPr>
          <w:kern w:val="20"/>
        </w:rPr>
        <w:t xml:space="preserve"> выключать микрофон во избежание возникновения неловких ситуаций. В принципе, желательно держать микрофон выключенным </w:t>
      </w:r>
      <w:r w:rsidR="00E52FA3" w:rsidRPr="00547547">
        <w:rPr>
          <w:kern w:val="20"/>
        </w:rPr>
        <w:t xml:space="preserve">и </w:t>
      </w:r>
      <w:r w:rsidRPr="00547547">
        <w:rPr>
          <w:kern w:val="20"/>
        </w:rPr>
        <w:t>во время пауз и перерывов, когда в зале заседаний никто не выступает и переводчики, соответственно, не переводят.</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Если переводчики приходят в кабину и продолжают работу своих коллег, то следует проверить, не остались ли включенными микрофоны – по забывчивости коллег или звукоинженера. Находящимся в зале делегатам совсем ни к чему слушать частные ра</w:t>
      </w:r>
      <w:r w:rsidRPr="00547547">
        <w:rPr>
          <w:kern w:val="20"/>
        </w:rPr>
        <w:t>з</w:t>
      </w:r>
      <w:r w:rsidRPr="00547547">
        <w:rPr>
          <w:kern w:val="20"/>
        </w:rPr>
        <w:t xml:space="preserve">говоры переводчиков перед началом заседания. Не разговаривать/не смеяться громко в своей кабине даже при выключенных микрофонах – эти звуки могут быть восприняты включенным микрофоном в соседней кабине.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lastRenderedPageBreak/>
        <w:t xml:space="preserve">Не доверять особенно кнопке «Mute» на пульте – </w:t>
      </w:r>
      <w:r w:rsidRPr="00547547">
        <w:rPr>
          <w:b/>
          <w:i/>
          <w:kern w:val="20"/>
        </w:rPr>
        <w:t>никогда</w:t>
      </w:r>
      <w:r w:rsidRPr="00547547">
        <w:rPr>
          <w:kern w:val="20"/>
        </w:rPr>
        <w:t xml:space="preserve"> не произносить в кабине н</w:t>
      </w:r>
      <w:r w:rsidRPr="00547547">
        <w:rPr>
          <w:kern w:val="20"/>
        </w:rPr>
        <w:t>и</w:t>
      </w:r>
      <w:r w:rsidRPr="00547547">
        <w:rPr>
          <w:kern w:val="20"/>
        </w:rPr>
        <w:t>чего предосудительного. Кнопкой «Mute», помимо откашливания</w:t>
      </w:r>
      <w:r w:rsidRPr="00547547">
        <w:rPr>
          <w:rStyle w:val="FootnoteReference"/>
          <w:kern w:val="20"/>
        </w:rPr>
        <w:footnoteReference w:id="48"/>
      </w:r>
      <w:r w:rsidRPr="00547547">
        <w:rPr>
          <w:kern w:val="20"/>
        </w:rPr>
        <w:t>, надо пользоваться, если в кабине возникает неожиданный и непредвиденный шум – например, кто-то п</w:t>
      </w:r>
      <w:r w:rsidRPr="00547547">
        <w:rPr>
          <w:kern w:val="20"/>
        </w:rPr>
        <w:t>о</w:t>
      </w:r>
      <w:r w:rsidRPr="00547547">
        <w:rPr>
          <w:kern w:val="20"/>
        </w:rPr>
        <w:t>сторонний вошел в кабину и начал разговаривать с переводчиками. В этом случае нел</w:t>
      </w:r>
      <w:r w:rsidRPr="00547547">
        <w:rPr>
          <w:kern w:val="20"/>
        </w:rPr>
        <w:t>ь</w:t>
      </w:r>
      <w:r w:rsidRPr="00547547">
        <w:rPr>
          <w:kern w:val="20"/>
        </w:rPr>
        <w:t>зя вместо нажатия кнопки «Mute» выключить свой микрофон тумблером, так как в р</w:t>
      </w:r>
      <w:r w:rsidRPr="00547547">
        <w:rPr>
          <w:kern w:val="20"/>
        </w:rPr>
        <w:t>е</w:t>
      </w:r>
      <w:r w:rsidRPr="00547547">
        <w:rPr>
          <w:kern w:val="20"/>
        </w:rPr>
        <w:t xml:space="preserve">зультате этого в наушники слушателей вместо речи переводчика, громкость звучания которой они уже отрегулировали под себя, пойдет речь оратора на иностранном языке и с непредсказуемой громкостью, что мгновенно вызовет у них неприятные ощущения, в то время как при нажатии кнопки «Mute» в наушниках делегатов на короткое время просто будет тишина. </w:t>
      </w:r>
    </w:p>
    <w:p w:rsidR="004E68D6" w:rsidRPr="00547547" w:rsidRDefault="004E68D6" w:rsidP="004E68D6">
      <w:pPr>
        <w:jc w:val="left"/>
        <w:rPr>
          <w:kern w:val="20"/>
        </w:rPr>
      </w:pPr>
    </w:p>
    <w:p w:rsidR="004E68D6" w:rsidRPr="00547547" w:rsidRDefault="004E68D6" w:rsidP="004E68D6">
      <w:pPr>
        <w:jc w:val="left"/>
        <w:rPr>
          <w:color w:val="000000"/>
          <w:kern w:val="20"/>
        </w:rPr>
      </w:pPr>
      <w:r w:rsidRPr="00547547">
        <w:rPr>
          <w:b/>
          <w:kern w:val="20"/>
        </w:rPr>
        <w:t>Настройки</w:t>
      </w:r>
      <w:r w:rsidRPr="00547547">
        <w:rPr>
          <w:kern w:val="20"/>
        </w:rPr>
        <w:t xml:space="preserve">. Не </w:t>
      </w:r>
      <w:r w:rsidR="00E52FA3" w:rsidRPr="00547547">
        <w:rPr>
          <w:kern w:val="20"/>
        </w:rPr>
        <w:t xml:space="preserve">следует </w:t>
      </w:r>
      <w:r w:rsidR="004862B2">
        <w:rPr>
          <w:kern w:val="20"/>
        </w:rPr>
        <w:t>располагать</w:t>
      </w:r>
      <w:r w:rsidRPr="00547547">
        <w:rPr>
          <w:kern w:val="20"/>
        </w:rPr>
        <w:t xml:space="preserve"> микрофон</w:t>
      </w:r>
      <w:r w:rsidR="004862B2">
        <w:rPr>
          <w:kern w:val="20"/>
        </w:rPr>
        <w:t xml:space="preserve"> слишком близко ко рту</w:t>
      </w:r>
      <w:r w:rsidRPr="00547547">
        <w:rPr>
          <w:kern w:val="20"/>
        </w:rPr>
        <w:t>, так как отдел</w:t>
      </w:r>
      <w:r w:rsidRPr="00547547">
        <w:rPr>
          <w:kern w:val="20"/>
        </w:rPr>
        <w:t>ь</w:t>
      </w:r>
      <w:r w:rsidRPr="00547547">
        <w:rPr>
          <w:kern w:val="20"/>
        </w:rPr>
        <w:t xml:space="preserve">ные звуки (взрывные) могут резко выделяться по громкости, что будет некомфортно для слушателей. </w:t>
      </w:r>
      <w:r w:rsidRPr="00547547">
        <w:rPr>
          <w:color w:val="000000"/>
          <w:kern w:val="20"/>
        </w:rPr>
        <w:t>Рекомендуется работать со средним уровнем громкости входящего сигнала, чтобы слышать собственный перевод и следить за своим голосом. Часто ко</w:t>
      </w:r>
      <w:r w:rsidRPr="00547547">
        <w:rPr>
          <w:color w:val="000000"/>
          <w:kern w:val="20"/>
        </w:rPr>
        <w:t>р</w:t>
      </w:r>
      <w:r w:rsidRPr="00547547">
        <w:rPr>
          <w:color w:val="000000"/>
          <w:kern w:val="20"/>
        </w:rPr>
        <w:t>ректировка высоких и низких частот с помощью имеющихся на пульте регуляторов улучшает качество звука и повышает разборчивость речи для переводчика – без пов</w:t>
      </w:r>
      <w:r w:rsidRPr="00547547">
        <w:rPr>
          <w:color w:val="000000"/>
          <w:kern w:val="20"/>
        </w:rPr>
        <w:t>ы</w:t>
      </w:r>
      <w:r w:rsidRPr="00547547">
        <w:rPr>
          <w:color w:val="000000"/>
          <w:kern w:val="20"/>
        </w:rPr>
        <w:t xml:space="preserve">шения уровня громкости. </w:t>
      </w:r>
    </w:p>
    <w:p w:rsidR="004E68D6" w:rsidRPr="00547547" w:rsidRDefault="004E68D6" w:rsidP="004E68D6">
      <w:pPr>
        <w:jc w:val="left"/>
        <w:rPr>
          <w:color w:val="000000"/>
          <w:kern w:val="20"/>
        </w:rPr>
      </w:pPr>
    </w:p>
    <w:p w:rsidR="004E68D6" w:rsidRPr="00547547" w:rsidRDefault="004E68D6" w:rsidP="004E68D6">
      <w:pPr>
        <w:jc w:val="left"/>
        <w:rPr>
          <w:color w:val="000000"/>
          <w:kern w:val="20"/>
        </w:rPr>
      </w:pPr>
      <w:r w:rsidRPr="00547547">
        <w:rPr>
          <w:color w:val="000000"/>
          <w:kern w:val="20"/>
        </w:rPr>
        <w:t>Переводить следует, находясь приблизительно на одном и том же расстоянии от ми</w:t>
      </w:r>
      <w:r w:rsidRPr="00547547">
        <w:rPr>
          <w:color w:val="000000"/>
          <w:kern w:val="20"/>
        </w:rPr>
        <w:t>к</w:t>
      </w:r>
      <w:r w:rsidRPr="00547547">
        <w:rPr>
          <w:color w:val="000000"/>
          <w:kern w:val="20"/>
        </w:rPr>
        <w:t>рофона, и не отворачиваться от микрофона/не перемещаться по кабине во время раб</w:t>
      </w:r>
      <w:r w:rsidRPr="00547547">
        <w:rPr>
          <w:color w:val="000000"/>
          <w:kern w:val="20"/>
        </w:rPr>
        <w:t>о</w:t>
      </w:r>
      <w:r w:rsidRPr="00547547">
        <w:rPr>
          <w:color w:val="000000"/>
          <w:kern w:val="20"/>
        </w:rPr>
        <w:t>ты.</w:t>
      </w:r>
    </w:p>
    <w:p w:rsidR="004E68D6" w:rsidRPr="00547547" w:rsidRDefault="004E68D6" w:rsidP="004E68D6">
      <w:pPr>
        <w:jc w:val="left"/>
        <w:rPr>
          <w:color w:val="000000"/>
          <w:kern w:val="20"/>
        </w:rPr>
      </w:pPr>
    </w:p>
    <w:p w:rsidR="004E68D6" w:rsidRPr="00547547" w:rsidRDefault="004E68D6" w:rsidP="004E68D6">
      <w:pPr>
        <w:jc w:val="left"/>
        <w:rPr>
          <w:color w:val="000000"/>
          <w:kern w:val="20"/>
        </w:rPr>
      </w:pPr>
      <w:r w:rsidRPr="00547547">
        <w:rPr>
          <w:color w:val="000000"/>
          <w:kern w:val="20"/>
        </w:rPr>
        <w:t xml:space="preserve">Поза синхронного переводчика сказывается на качестве произносимых им звуков и, следовательно, на степени понятности его речи для слушателей. Голос ссутулившегося на своем рабочем месте переводчика не будет звучать ярко, бодро и убедительно для слушателей.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Сдав смену напарнику и сняв наушники перед выходом из кабины, следует уменьшить громкость в них, чтобы не создавать помех остающемуся работать коллеге.</w:t>
      </w:r>
    </w:p>
    <w:p w:rsidR="004E68D6" w:rsidRPr="00547547" w:rsidRDefault="004E68D6" w:rsidP="004E68D6">
      <w:pPr>
        <w:jc w:val="left"/>
        <w:rPr>
          <w:kern w:val="20"/>
        </w:rPr>
      </w:pPr>
    </w:p>
    <w:p w:rsidR="004E68D6" w:rsidRPr="00547547" w:rsidRDefault="004E68D6" w:rsidP="004E68D6">
      <w:pPr>
        <w:keepNext/>
        <w:shd w:val="clear" w:color="auto" w:fill="FFFFFF"/>
        <w:jc w:val="left"/>
        <w:rPr>
          <w:color w:val="000000"/>
          <w:kern w:val="20"/>
        </w:rPr>
      </w:pPr>
      <w:r w:rsidRPr="00547547">
        <w:rPr>
          <w:b/>
          <w:bCs/>
          <w:color w:val="000000"/>
          <w:kern w:val="20"/>
        </w:rPr>
        <w:t xml:space="preserve">Числа. </w:t>
      </w:r>
      <w:r w:rsidRPr="00547547">
        <w:rPr>
          <w:bCs/>
          <w:color w:val="000000"/>
          <w:kern w:val="20"/>
        </w:rPr>
        <w:t>Всегда следует ясно и разборчиво произносить числа, например, номер док</w:t>
      </w:r>
      <w:r w:rsidRPr="00547547">
        <w:rPr>
          <w:bCs/>
          <w:color w:val="000000"/>
          <w:kern w:val="20"/>
        </w:rPr>
        <w:t>у</w:t>
      </w:r>
      <w:r w:rsidRPr="00547547">
        <w:rPr>
          <w:bCs/>
          <w:color w:val="000000"/>
          <w:kern w:val="20"/>
        </w:rPr>
        <w:t>мента, предлагаемого в текущий момент к обсуждению. Имеющие значение цифры или даты, по возможности, следует повторять.</w:t>
      </w:r>
    </w:p>
    <w:p w:rsidR="004E68D6" w:rsidRPr="00547547" w:rsidRDefault="004E68D6" w:rsidP="004E68D6">
      <w:pPr>
        <w:jc w:val="left"/>
        <w:rPr>
          <w:b/>
          <w:kern w:val="20"/>
        </w:rPr>
      </w:pPr>
    </w:p>
    <w:p w:rsidR="004E68D6" w:rsidRPr="00547547" w:rsidRDefault="004E68D6" w:rsidP="004E68D6">
      <w:pPr>
        <w:jc w:val="left"/>
        <w:rPr>
          <w:kern w:val="20"/>
        </w:rPr>
      </w:pPr>
      <w:r w:rsidRPr="00547547">
        <w:rPr>
          <w:b/>
          <w:kern w:val="20"/>
        </w:rPr>
        <w:t xml:space="preserve">Особенности перевода в «пилотной кабине». </w:t>
      </w:r>
      <w:r w:rsidRPr="00547547">
        <w:rPr>
          <w:kern w:val="20"/>
        </w:rPr>
        <w:t>Переводчик, вынужденный, в силу о</w:t>
      </w:r>
      <w:r w:rsidRPr="00547547">
        <w:rPr>
          <w:kern w:val="20"/>
        </w:rPr>
        <w:t>б</w:t>
      </w:r>
      <w:r w:rsidRPr="00547547">
        <w:rPr>
          <w:kern w:val="20"/>
        </w:rPr>
        <w:t>стоятельств (организация работы нескольких кабин по схеме «реле»), выступать в кач</w:t>
      </w:r>
      <w:r w:rsidRPr="00547547">
        <w:rPr>
          <w:kern w:val="20"/>
        </w:rPr>
        <w:t>е</w:t>
      </w:r>
      <w:r w:rsidRPr="00547547">
        <w:rPr>
          <w:kern w:val="20"/>
        </w:rPr>
        <w:t>стве «пилота», несет дополнительные обязательства по отношению к коллегам, так как все остальные кабины будут зависеть в своей работе от качества его переводческого продукта. Такой переводчик должен помнить о других переводчиках и стараться сд</w:t>
      </w:r>
      <w:r w:rsidRPr="00547547">
        <w:rPr>
          <w:kern w:val="20"/>
        </w:rPr>
        <w:t>е</w:t>
      </w:r>
      <w:r w:rsidRPr="00547547">
        <w:rPr>
          <w:kern w:val="20"/>
        </w:rPr>
        <w:t xml:space="preserve">лать возможной их качественную работу. </w:t>
      </w:r>
    </w:p>
    <w:p w:rsidR="004E68D6" w:rsidRPr="00547547" w:rsidRDefault="004E68D6" w:rsidP="004E68D6">
      <w:pPr>
        <w:jc w:val="left"/>
        <w:rPr>
          <w:kern w:val="20"/>
        </w:rPr>
      </w:pPr>
    </w:p>
    <w:p w:rsidR="004E68D6" w:rsidRPr="00547547" w:rsidRDefault="004E68D6" w:rsidP="004E68D6">
      <w:pPr>
        <w:keepNext/>
        <w:jc w:val="left"/>
        <w:rPr>
          <w:kern w:val="20"/>
        </w:rPr>
      </w:pPr>
      <w:r w:rsidRPr="00547547">
        <w:rPr>
          <w:kern w:val="20"/>
        </w:rPr>
        <w:lastRenderedPageBreak/>
        <w:t>В частности, следует делать следующее:</w:t>
      </w:r>
    </w:p>
    <w:p w:rsidR="004E68D6" w:rsidRPr="00547547" w:rsidRDefault="004E68D6" w:rsidP="004E68D6">
      <w:pPr>
        <w:pStyle w:val="ListParagraph"/>
        <w:numPr>
          <w:ilvl w:val="0"/>
          <w:numId w:val="8"/>
        </w:numPr>
        <w:rPr>
          <w:kern w:val="20"/>
          <w:lang w:val="ru-RU"/>
        </w:rPr>
      </w:pPr>
      <w:r w:rsidRPr="00547547">
        <w:rPr>
          <w:kern w:val="20"/>
          <w:lang w:val="ru-RU"/>
        </w:rPr>
        <w:t>вкратце проинформировать коллег из других кабин о содержании и деталях (именах, цифрах и т.д.) предстоящего выступления, если «пилотному» перево</w:t>
      </w:r>
      <w:r w:rsidRPr="00547547">
        <w:rPr>
          <w:kern w:val="20"/>
          <w:lang w:val="ru-RU"/>
        </w:rPr>
        <w:t>д</w:t>
      </w:r>
      <w:r w:rsidRPr="00547547">
        <w:rPr>
          <w:kern w:val="20"/>
          <w:lang w:val="ru-RU"/>
        </w:rPr>
        <w:t>чику они известны, например, из полученного текста выступления;</w:t>
      </w:r>
    </w:p>
    <w:p w:rsidR="004E68D6" w:rsidRPr="00547547" w:rsidRDefault="004E68D6" w:rsidP="004E68D6">
      <w:pPr>
        <w:pStyle w:val="ListParagraph"/>
        <w:numPr>
          <w:ilvl w:val="0"/>
          <w:numId w:val="8"/>
        </w:numPr>
        <w:rPr>
          <w:kern w:val="20"/>
          <w:lang w:val="ru-RU"/>
        </w:rPr>
      </w:pPr>
      <w:r w:rsidRPr="00547547">
        <w:rPr>
          <w:kern w:val="20"/>
          <w:lang w:val="ru-RU"/>
        </w:rPr>
        <w:t>ясно обозначать каждого нового оратора при их смене;</w:t>
      </w:r>
    </w:p>
    <w:p w:rsidR="004E68D6" w:rsidRPr="00547547" w:rsidRDefault="004E68D6" w:rsidP="004E68D6">
      <w:pPr>
        <w:pStyle w:val="ListParagraph"/>
        <w:numPr>
          <w:ilvl w:val="0"/>
          <w:numId w:val="8"/>
        </w:numPr>
        <w:rPr>
          <w:kern w:val="20"/>
          <w:lang w:val="ru-RU"/>
        </w:rPr>
      </w:pPr>
      <w:r w:rsidRPr="00547547">
        <w:rPr>
          <w:kern w:val="20"/>
          <w:lang w:val="ru-RU"/>
        </w:rPr>
        <w:t>начинать говорить сразу, без отступа во времени, – для того, чтобы другие пер</w:t>
      </w:r>
      <w:r w:rsidRPr="00547547">
        <w:rPr>
          <w:kern w:val="20"/>
          <w:lang w:val="ru-RU"/>
        </w:rPr>
        <w:t>е</w:t>
      </w:r>
      <w:r w:rsidRPr="00547547">
        <w:rPr>
          <w:kern w:val="20"/>
          <w:lang w:val="ru-RU"/>
        </w:rPr>
        <w:t>водчики сразу поняли, что они находятся на нужном канале и система «реле» работает; первые несколько секунд можно заполнить каким-то нейтральным текстом, а не переводом речи оратора;</w:t>
      </w:r>
    </w:p>
    <w:p w:rsidR="004E68D6" w:rsidRPr="00547547" w:rsidRDefault="004E68D6" w:rsidP="004E68D6">
      <w:pPr>
        <w:pStyle w:val="ListParagraph"/>
        <w:numPr>
          <w:ilvl w:val="0"/>
          <w:numId w:val="8"/>
        </w:numPr>
        <w:rPr>
          <w:kern w:val="20"/>
          <w:lang w:val="ru-RU"/>
        </w:rPr>
      </w:pPr>
      <w:r w:rsidRPr="00547547">
        <w:rPr>
          <w:kern w:val="20"/>
          <w:lang w:val="ru-RU"/>
        </w:rPr>
        <w:t>говорить с особо четкой артикуляцией: разборчиво произносить цифры, повт</w:t>
      </w:r>
      <w:r w:rsidRPr="00547547">
        <w:rPr>
          <w:kern w:val="20"/>
          <w:lang w:val="ru-RU"/>
        </w:rPr>
        <w:t>о</w:t>
      </w:r>
      <w:r w:rsidRPr="00547547">
        <w:rPr>
          <w:kern w:val="20"/>
          <w:lang w:val="ru-RU"/>
        </w:rPr>
        <w:t>ряя их, если возможно, четко называть номера документов, повторяя их, если возможно, медленно и разборчиво произносить имена и названия, говорить пр</w:t>
      </w:r>
      <w:r w:rsidRPr="00547547">
        <w:rPr>
          <w:kern w:val="20"/>
          <w:lang w:val="ru-RU"/>
        </w:rPr>
        <w:t>о</w:t>
      </w:r>
      <w:r w:rsidRPr="00547547">
        <w:rPr>
          <w:kern w:val="20"/>
          <w:lang w:val="ru-RU"/>
        </w:rPr>
        <w:t>стыми предложениями и не употреблять неясных или редких слов, избегать длинных пауз, не отставать от оратора и закончить свой перевод одновременно с ним, чтобы перевод на другие языки не оказался с «двойной задержкой».</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Никогда не оставлять своего напарника в кабине одного, если кабина является «пило</w:t>
      </w:r>
      <w:r w:rsidRPr="00547547">
        <w:rPr>
          <w:kern w:val="20"/>
        </w:rPr>
        <w:t>т</w:t>
      </w:r>
      <w:r w:rsidRPr="00547547">
        <w:rPr>
          <w:kern w:val="20"/>
        </w:rPr>
        <w:t xml:space="preserve">ной». Помощь коллеги в такой ответственной ситуации особенно важна.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 xml:space="preserve">По окончании работы в режиме «реле» не забыть особо поблагодарить «пилотного» переводчика за хорошую работу; если же качество «пилотного» перевода было не на должном уровне, ни в коем случае не жаловаться и вообще не обсуждать этот вопрос. </w:t>
      </w:r>
    </w:p>
    <w:p w:rsidR="004E68D6" w:rsidRPr="00547547" w:rsidRDefault="004E68D6" w:rsidP="004E68D6">
      <w:pPr>
        <w:jc w:val="left"/>
        <w:rPr>
          <w:b/>
          <w:kern w:val="20"/>
        </w:rPr>
      </w:pPr>
    </w:p>
    <w:p w:rsidR="004E68D6" w:rsidRPr="00547547" w:rsidRDefault="004E68D6" w:rsidP="004E68D6">
      <w:pPr>
        <w:jc w:val="left"/>
        <w:rPr>
          <w:kern w:val="20"/>
        </w:rPr>
      </w:pPr>
      <w:r w:rsidRPr="00EF4273">
        <w:rPr>
          <w:b/>
          <w:kern w:val="20"/>
        </w:rPr>
        <w:t>Перевод видеофильма, демонстрируемого во время конференции.</w:t>
      </w:r>
      <w:r w:rsidRPr="00EF4273">
        <w:rPr>
          <w:kern w:val="20"/>
        </w:rPr>
        <w:t xml:space="preserve"> Если во время работы конференции в зале для участников воспроизводится запись чьего-либо речев</w:t>
      </w:r>
      <w:r w:rsidRPr="00EF4273">
        <w:rPr>
          <w:kern w:val="20"/>
        </w:rPr>
        <w:t>о</w:t>
      </w:r>
      <w:r w:rsidRPr="00EF4273">
        <w:rPr>
          <w:kern w:val="20"/>
        </w:rPr>
        <w:t>го выступления или видеофильм, то не следует пытаться переводить их, если звук не поступает непосредственно в наушники переводчиков по прямому каналу и переводч</w:t>
      </w:r>
      <w:r w:rsidRPr="00EF4273">
        <w:rPr>
          <w:kern w:val="20"/>
        </w:rPr>
        <w:t>и</w:t>
      </w:r>
      <w:r w:rsidRPr="00EF4273">
        <w:rPr>
          <w:kern w:val="20"/>
        </w:rPr>
        <w:t>ки не имели возможность заранее ознакомиться с текстом/видеофильмом</w:t>
      </w:r>
      <w:r w:rsidR="00EF4273">
        <w:rPr>
          <w:kern w:val="20"/>
        </w:rPr>
        <w:t xml:space="preserve"> (как уже уп</w:t>
      </w:r>
      <w:r w:rsidR="00EF4273">
        <w:rPr>
          <w:kern w:val="20"/>
        </w:rPr>
        <w:t>о</w:t>
      </w:r>
      <w:r w:rsidR="00EF4273">
        <w:rPr>
          <w:kern w:val="20"/>
        </w:rPr>
        <w:t>миналось)</w:t>
      </w:r>
      <w:r w:rsidRPr="00EF4273">
        <w:rPr>
          <w:kern w:val="20"/>
        </w:rPr>
        <w:t>.</w:t>
      </w:r>
      <w:r w:rsidRPr="00547547">
        <w:rPr>
          <w:kern w:val="20"/>
        </w:rPr>
        <w:t xml:space="preserve"> </w:t>
      </w:r>
    </w:p>
    <w:p w:rsidR="004E68D6" w:rsidRPr="00547547" w:rsidRDefault="004E68D6" w:rsidP="004E68D6">
      <w:pPr>
        <w:jc w:val="left"/>
        <w:rPr>
          <w:b/>
          <w:kern w:val="20"/>
        </w:rPr>
      </w:pPr>
    </w:p>
    <w:p w:rsidR="004E68D6" w:rsidRPr="00547547" w:rsidRDefault="004E68D6" w:rsidP="004E68D6">
      <w:pPr>
        <w:jc w:val="left"/>
        <w:rPr>
          <w:kern w:val="20"/>
        </w:rPr>
      </w:pPr>
      <w:r w:rsidRPr="00547547">
        <w:rPr>
          <w:b/>
          <w:kern w:val="20"/>
        </w:rPr>
        <w:t>О еде в кабине</w:t>
      </w:r>
      <w:r w:rsidRPr="00547547">
        <w:rPr>
          <w:kern w:val="20"/>
        </w:rPr>
        <w:t>. Кабина синхронного перевода – ограниченное пространство, в кот</w:t>
      </w:r>
      <w:r w:rsidRPr="00547547">
        <w:rPr>
          <w:kern w:val="20"/>
        </w:rPr>
        <w:t>о</w:t>
      </w:r>
      <w:r w:rsidRPr="00547547">
        <w:rPr>
          <w:kern w:val="20"/>
        </w:rPr>
        <w:t>ром волею обстоятельств должны сосуществовать несколько человек. Переводчик до</w:t>
      </w:r>
      <w:r w:rsidRPr="00547547">
        <w:rPr>
          <w:kern w:val="20"/>
        </w:rPr>
        <w:t>л</w:t>
      </w:r>
      <w:r w:rsidRPr="00547547">
        <w:rPr>
          <w:kern w:val="20"/>
        </w:rPr>
        <w:t>жен помнить о том, что рядом – коллега, и думать о нем. В принципе, кабина – не место для приема пищи или распития кофе/чая. Необходимо также учитывать некоторые ф</w:t>
      </w:r>
      <w:r w:rsidRPr="00547547">
        <w:rPr>
          <w:kern w:val="20"/>
        </w:rPr>
        <w:t>и</w:t>
      </w:r>
      <w:r w:rsidRPr="00547547">
        <w:rPr>
          <w:kern w:val="20"/>
        </w:rPr>
        <w:t>зиологические факторы. Нельзя в кабине есть что-то, от чего могут возникнуть кро</w:t>
      </w:r>
      <w:r w:rsidRPr="00547547">
        <w:rPr>
          <w:kern w:val="20"/>
        </w:rPr>
        <w:t>ш</w:t>
      </w:r>
      <w:r w:rsidRPr="00547547">
        <w:rPr>
          <w:kern w:val="20"/>
        </w:rPr>
        <w:t>ки, так как велика вероятность попадания их в дыхательное горло и наступление пр</w:t>
      </w:r>
      <w:r w:rsidRPr="00547547">
        <w:rPr>
          <w:kern w:val="20"/>
        </w:rPr>
        <w:t>и</w:t>
      </w:r>
      <w:r w:rsidRPr="00547547">
        <w:rPr>
          <w:kern w:val="20"/>
        </w:rPr>
        <w:t>ступа кашля. Нельзя брать в кабину цитрусовые, персики и многие другие фрукты, так как они могут оказаться аллергенами и вызвать реакцию у напарника. По той же пр</w:t>
      </w:r>
      <w:r w:rsidRPr="00547547">
        <w:rPr>
          <w:kern w:val="20"/>
        </w:rPr>
        <w:t>и</w:t>
      </w:r>
      <w:r w:rsidRPr="00547547">
        <w:rPr>
          <w:kern w:val="20"/>
        </w:rPr>
        <w:t>чине недопустимы и орехи. За пределами кабины продукты тоже надо есть с осторо</w:t>
      </w:r>
      <w:r w:rsidRPr="00547547">
        <w:rPr>
          <w:kern w:val="20"/>
        </w:rPr>
        <w:t>ж</w:t>
      </w:r>
      <w:r w:rsidRPr="00547547">
        <w:rPr>
          <w:kern w:val="20"/>
        </w:rPr>
        <w:t>ностью. Запах орехов, например, может вызвать аллерг</w:t>
      </w:r>
      <w:r w:rsidR="00E52FA3" w:rsidRPr="00547547">
        <w:rPr>
          <w:kern w:val="20"/>
        </w:rPr>
        <w:t>ическую</w:t>
      </w:r>
      <w:r w:rsidRPr="00547547">
        <w:rPr>
          <w:kern w:val="20"/>
        </w:rPr>
        <w:t xml:space="preserve"> реакцию у партнера по кабине. </w:t>
      </w:r>
      <w:r w:rsidR="00E52FA3" w:rsidRPr="00547547">
        <w:rPr>
          <w:kern w:val="20"/>
        </w:rPr>
        <w:t>При необходимости поддержать силы</w:t>
      </w:r>
      <w:r w:rsidRPr="00547547">
        <w:rPr>
          <w:kern w:val="20"/>
        </w:rPr>
        <w:t xml:space="preserve"> </w:t>
      </w:r>
      <w:r w:rsidR="00E52FA3" w:rsidRPr="00547547">
        <w:rPr>
          <w:kern w:val="20"/>
        </w:rPr>
        <w:t>д</w:t>
      </w:r>
      <w:r w:rsidRPr="00547547">
        <w:rPr>
          <w:kern w:val="20"/>
        </w:rPr>
        <w:t>опускается мягкий пористый шоколад, который сразу начинает таять во рту и который не надо жевать, издавая звуки, усилив</w:t>
      </w:r>
      <w:r w:rsidRPr="00547547">
        <w:rPr>
          <w:kern w:val="20"/>
        </w:rPr>
        <w:t>а</w:t>
      </w:r>
      <w:r w:rsidRPr="00547547">
        <w:rPr>
          <w:kern w:val="20"/>
        </w:rPr>
        <w:t>емые микрофоном. Естественно, что нельзя в кабине разворачивать плитку шоколада или иную упаковку, сделанную из металлической фольги или целлофана – все эти шуршащие звуки пойдут усиленными аппаратурой в наушники слушателям.</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О личной гигиене</w:t>
      </w:r>
      <w:r w:rsidRPr="00547547">
        <w:rPr>
          <w:kern w:val="20"/>
        </w:rPr>
        <w:t xml:space="preserve"> </w:t>
      </w:r>
      <w:r w:rsidRPr="00547547">
        <w:rPr>
          <w:b/>
          <w:kern w:val="20"/>
        </w:rPr>
        <w:t>и уходе за кожей лица и тела</w:t>
      </w:r>
      <w:r w:rsidRPr="00547547">
        <w:rPr>
          <w:kern w:val="20"/>
        </w:rPr>
        <w:t>. Любой искусственный запах может быть неприятен для напарника по кабине или даже оказаться аллергеном. Вкусы у л</w:t>
      </w:r>
      <w:r w:rsidRPr="00547547">
        <w:rPr>
          <w:kern w:val="20"/>
        </w:rPr>
        <w:t>ю</w:t>
      </w:r>
      <w:r w:rsidRPr="00547547">
        <w:rPr>
          <w:kern w:val="20"/>
        </w:rPr>
        <w:t>дей разные, и самые изысканные дамские духи или терпкий лосьон после бритья, с</w:t>
      </w:r>
      <w:r w:rsidRPr="00547547">
        <w:rPr>
          <w:kern w:val="20"/>
        </w:rPr>
        <w:t>а</w:t>
      </w:r>
      <w:r w:rsidRPr="00547547">
        <w:rPr>
          <w:kern w:val="20"/>
        </w:rPr>
        <w:t xml:space="preserve">мые дорогие кремы для кожи могут оказаться сильными раздражителями для тех, с кем </w:t>
      </w:r>
      <w:r w:rsidRPr="00547547">
        <w:rPr>
          <w:kern w:val="20"/>
        </w:rPr>
        <w:lastRenderedPageBreak/>
        <w:t xml:space="preserve">переводчик проводит несколько часов в одной кабине, и вызвать нежелание у коллег в дальнейшем сотрудничать с таким переводчиком. </w:t>
      </w:r>
      <w:r w:rsidRPr="00547547">
        <w:rPr>
          <w:color w:val="000000"/>
          <w:kern w:val="20"/>
        </w:rPr>
        <w:t>Это в полной мере относится и к к</w:t>
      </w:r>
      <w:r w:rsidRPr="00547547">
        <w:rPr>
          <w:color w:val="000000"/>
          <w:kern w:val="20"/>
        </w:rPr>
        <w:t>у</w:t>
      </w:r>
      <w:r w:rsidRPr="00547547">
        <w:rPr>
          <w:color w:val="000000"/>
          <w:kern w:val="20"/>
        </w:rPr>
        <w:t>рильщикам, которые приносят с собой в кабину неприятный запах после выкуренной сигареты.</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О правилах хорошего тона</w:t>
      </w:r>
      <w:r w:rsidRPr="00547547">
        <w:rPr>
          <w:kern w:val="20"/>
        </w:rPr>
        <w:t xml:space="preserve">. По завершении работы необходимо поблагодарить коллег-переводчиков за сотрудничество. Старший переводчик </w:t>
      </w:r>
      <w:r w:rsidR="00A54DBE">
        <w:rPr>
          <w:kern w:val="20"/>
        </w:rPr>
        <w:t>(</w:t>
      </w:r>
      <w:r w:rsidR="00A54DBE" w:rsidRPr="00A54DBE">
        <w:rPr>
          <w:i/>
          <w:lang w:val="en-US"/>
        </w:rPr>
        <w:t>chef</w:t>
      </w:r>
      <w:r w:rsidR="00A54DBE" w:rsidRPr="00A54DBE">
        <w:rPr>
          <w:i/>
        </w:rPr>
        <w:t xml:space="preserve"> </w:t>
      </w:r>
      <w:r w:rsidR="00A54DBE" w:rsidRPr="00A54DBE">
        <w:rPr>
          <w:i/>
          <w:lang w:val="en-US"/>
        </w:rPr>
        <w:t>d</w:t>
      </w:r>
      <w:r w:rsidR="00A54DBE" w:rsidRPr="00A54DBE">
        <w:rPr>
          <w:i/>
        </w:rPr>
        <w:t>’</w:t>
      </w:r>
      <w:r w:rsidR="00A54DBE" w:rsidRPr="00A54DBE">
        <w:rPr>
          <w:i/>
          <w:lang w:val="en-US"/>
        </w:rPr>
        <w:t>equipe</w:t>
      </w:r>
      <w:r w:rsidR="00A54DBE">
        <w:rPr>
          <w:kern w:val="20"/>
        </w:rPr>
        <w:t xml:space="preserve">) </w:t>
      </w:r>
      <w:r w:rsidRPr="00547547">
        <w:rPr>
          <w:kern w:val="20"/>
        </w:rPr>
        <w:t>(который и дог</w:t>
      </w:r>
      <w:r w:rsidRPr="00547547">
        <w:rPr>
          <w:kern w:val="20"/>
        </w:rPr>
        <w:t>о</w:t>
      </w:r>
      <w:r w:rsidRPr="00547547">
        <w:rPr>
          <w:kern w:val="20"/>
        </w:rPr>
        <w:t>варивался с организаторами мероприятия о работе) подходит к клиентам и общается с ними перед уходом.</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Еда за столом при последовательном переводе</w:t>
      </w:r>
      <w:r w:rsidRPr="00547547">
        <w:rPr>
          <w:kern w:val="20"/>
        </w:rPr>
        <w:t>. Уместно ли последовательному пер</w:t>
      </w:r>
      <w:r w:rsidRPr="00547547">
        <w:rPr>
          <w:kern w:val="20"/>
        </w:rPr>
        <w:t>е</w:t>
      </w:r>
      <w:r w:rsidRPr="00547547">
        <w:rPr>
          <w:kern w:val="20"/>
        </w:rPr>
        <w:t>водчику есть за столом во время официальных завтраков, обедов и ужинов? Уместно и необходимо, чтобы своим демонстративным воздержанием от пищи не создавать н</w:t>
      </w:r>
      <w:r w:rsidRPr="00547547">
        <w:rPr>
          <w:kern w:val="20"/>
        </w:rPr>
        <w:t>е</w:t>
      </w:r>
      <w:r w:rsidRPr="00547547">
        <w:rPr>
          <w:kern w:val="20"/>
        </w:rPr>
        <w:t xml:space="preserve">ловкую ситуацию для других участников трапезы. Однако во избежание возникновения затруднений переводчику следует идти на прием с рассадкой, уже </w:t>
      </w:r>
      <w:r w:rsidR="003A6A35">
        <w:rPr>
          <w:kern w:val="20"/>
        </w:rPr>
        <w:t>перекусив</w:t>
      </w:r>
      <w:r w:rsidRPr="00547547">
        <w:rPr>
          <w:kern w:val="20"/>
        </w:rPr>
        <w:t>, тогда есть за столом он будет мало и всегда будет готов выполнять свои профессиональные об</w:t>
      </w:r>
      <w:r w:rsidRPr="00547547">
        <w:rPr>
          <w:kern w:val="20"/>
        </w:rPr>
        <w:t>я</w:t>
      </w:r>
      <w:r w:rsidRPr="00547547">
        <w:rPr>
          <w:kern w:val="20"/>
        </w:rPr>
        <w:t xml:space="preserve">занности. </w:t>
      </w:r>
    </w:p>
    <w:p w:rsidR="004E68D6" w:rsidRPr="00547547" w:rsidRDefault="004E68D6" w:rsidP="004E68D6">
      <w:pPr>
        <w:jc w:val="left"/>
        <w:rPr>
          <w:kern w:val="20"/>
        </w:rPr>
      </w:pPr>
    </w:p>
    <w:p w:rsidR="004E68D6" w:rsidRPr="00547547" w:rsidRDefault="004E68D6" w:rsidP="004E68D6">
      <w:pPr>
        <w:keepNext/>
        <w:jc w:val="left"/>
        <w:rPr>
          <w:rFonts w:ascii="Tahoma" w:hAnsi="Tahoma" w:cs="Tahoma"/>
          <w:kern w:val="20"/>
          <w:sz w:val="28"/>
        </w:rPr>
      </w:pPr>
      <w:r w:rsidRPr="00547547">
        <w:rPr>
          <w:rFonts w:ascii="Tahoma" w:hAnsi="Tahoma" w:cs="Tahoma"/>
          <w:kern w:val="20"/>
          <w:sz w:val="28"/>
        </w:rPr>
        <w:t>Командировки/внешний вид</w:t>
      </w:r>
    </w:p>
    <w:p w:rsidR="004E68D6" w:rsidRPr="00547547" w:rsidRDefault="004E68D6" w:rsidP="004E68D6">
      <w:pPr>
        <w:keepNext/>
        <w:jc w:val="left"/>
        <w:rPr>
          <w:rFonts w:ascii="Tahoma" w:hAnsi="Tahoma" w:cs="Tahoma"/>
          <w:b/>
          <w:color w:val="760000"/>
          <w:kern w:val="20"/>
        </w:rPr>
      </w:pPr>
    </w:p>
    <w:p w:rsidR="004E68D6" w:rsidRPr="00547547" w:rsidRDefault="004E68D6" w:rsidP="004E68D6">
      <w:pPr>
        <w:jc w:val="left"/>
        <w:rPr>
          <w:kern w:val="20"/>
        </w:rPr>
      </w:pPr>
      <w:r w:rsidRPr="00547547">
        <w:rPr>
          <w:b/>
          <w:kern w:val="20"/>
        </w:rPr>
        <w:t>В дороге</w:t>
      </w:r>
      <w:r w:rsidRPr="00547547">
        <w:rPr>
          <w:kern w:val="20"/>
        </w:rPr>
        <w:t xml:space="preserve">. Крайне желательно </w:t>
      </w:r>
      <w:r w:rsidR="00147007">
        <w:rPr>
          <w:kern w:val="20"/>
        </w:rPr>
        <w:t xml:space="preserve">(если это возможно) </w:t>
      </w:r>
      <w:r w:rsidRPr="00547547">
        <w:rPr>
          <w:kern w:val="20"/>
        </w:rPr>
        <w:t>багаж брать с собой в самолет</w:t>
      </w:r>
      <w:r w:rsidR="00147007">
        <w:rPr>
          <w:kern w:val="20"/>
        </w:rPr>
        <w:t xml:space="preserve"> – во избежание неприятных сюрпризов</w:t>
      </w:r>
      <w:r w:rsidRPr="00547547">
        <w:rPr>
          <w:kern w:val="20"/>
        </w:rPr>
        <w:t>.</w:t>
      </w:r>
      <w:r w:rsidR="00147007">
        <w:rPr>
          <w:kern w:val="20"/>
        </w:rPr>
        <w:t xml:space="preserve"> М</w:t>
      </w:r>
      <w:r w:rsidRPr="00547547">
        <w:rPr>
          <w:kern w:val="20"/>
        </w:rPr>
        <w:t xml:space="preserve">ужчинам </w:t>
      </w:r>
      <w:r w:rsidR="00147007">
        <w:rPr>
          <w:kern w:val="20"/>
        </w:rPr>
        <w:t xml:space="preserve">желательно </w:t>
      </w:r>
      <w:r w:rsidRPr="00547547">
        <w:rPr>
          <w:kern w:val="20"/>
        </w:rPr>
        <w:t xml:space="preserve">иметь рабочий костюм с двумя брюками, носить которые надо по очереди, чтобы не залоснились. Количество рубашек и смен нижнего белья/носков должно соответствовать числу дней поездки. </w:t>
      </w:r>
      <w:r w:rsidR="003A6A35">
        <w:rPr>
          <w:kern w:val="20"/>
        </w:rPr>
        <w:t xml:space="preserve">Соответственно, если переводчик едет в командировку на месторождение или на </w:t>
      </w:r>
      <w:r w:rsidR="00147007">
        <w:rPr>
          <w:kern w:val="20"/>
        </w:rPr>
        <w:t>иной производственный объект</w:t>
      </w:r>
      <w:r w:rsidR="003A6A35">
        <w:rPr>
          <w:kern w:val="20"/>
        </w:rPr>
        <w:t>, то он должен одеваться по погоде и обстоятельствам, взяв с собой иную одежду, удобную для работы.</w:t>
      </w:r>
    </w:p>
    <w:p w:rsidR="00E52FA3" w:rsidRPr="00547547" w:rsidRDefault="00E52FA3" w:rsidP="004E68D6">
      <w:pPr>
        <w:jc w:val="left"/>
        <w:rPr>
          <w:kern w:val="20"/>
        </w:rPr>
      </w:pPr>
    </w:p>
    <w:p w:rsidR="004E68D6" w:rsidRPr="00547547" w:rsidRDefault="004E68D6" w:rsidP="004E68D6">
      <w:pPr>
        <w:jc w:val="left"/>
        <w:rPr>
          <w:kern w:val="20"/>
        </w:rPr>
      </w:pPr>
      <w:r w:rsidRPr="00547547">
        <w:rPr>
          <w:b/>
          <w:kern w:val="20"/>
        </w:rPr>
        <w:t>Дресс-код</w:t>
      </w:r>
      <w:r w:rsidRPr="00547547">
        <w:rPr>
          <w:kern w:val="20"/>
        </w:rPr>
        <w:t>. Переводчик не ошибется, если будет придерживаться консервативного, а не свободного стиля при выборе одежды для работы. Конкретный выбор, конечно, зависит от типа мероприятия и места его проведения. В любом случае опрятно, но неброско одетый и аккуратно подстриженный переводчик будет производить на заказчика прия</w:t>
      </w:r>
      <w:r w:rsidRPr="00547547">
        <w:rPr>
          <w:kern w:val="20"/>
        </w:rPr>
        <w:t>т</w:t>
      </w:r>
      <w:r w:rsidRPr="00547547">
        <w:rPr>
          <w:kern w:val="20"/>
        </w:rPr>
        <w:t xml:space="preserve">ное впечатление профессионала и тем самым повышать свои шансы на получение дальнейших заказов.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МИДовский (он же – и государственный) протокол при работе на официальных мер</w:t>
      </w:r>
      <w:r w:rsidRPr="00547547">
        <w:rPr>
          <w:kern w:val="20"/>
        </w:rPr>
        <w:t>о</w:t>
      </w:r>
      <w:r w:rsidRPr="00547547">
        <w:rPr>
          <w:kern w:val="20"/>
        </w:rPr>
        <w:t>приятиях требует от мужчин ношения однотонного костюма (</w:t>
      </w:r>
      <w:r w:rsidRPr="00547547">
        <w:rPr>
          <w:b/>
          <w:i/>
          <w:kern w:val="20"/>
        </w:rPr>
        <w:t>не</w:t>
      </w:r>
      <w:r w:rsidRPr="00547547">
        <w:rPr>
          <w:kern w:val="20"/>
        </w:rPr>
        <w:t xml:space="preserve"> комбинации «п</w:t>
      </w:r>
      <w:r w:rsidRPr="00547547">
        <w:rPr>
          <w:kern w:val="20"/>
        </w:rPr>
        <w:t>и</w:t>
      </w:r>
      <w:r w:rsidRPr="00547547">
        <w:rPr>
          <w:kern w:val="20"/>
        </w:rPr>
        <w:t xml:space="preserve">джак+брюки» разных цветов), белой рубашки и неяркого галстука, только черных начищенных ботинок.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Для женщин-переводчиц возникает проблема – они должны оставаться незаметными при исполнении своих профессиональных обязанностей, а не привлекать своим вне</w:t>
      </w:r>
      <w:r w:rsidRPr="00547547">
        <w:rPr>
          <w:kern w:val="20"/>
        </w:rPr>
        <w:t>ш</w:t>
      </w:r>
      <w:r w:rsidRPr="00547547">
        <w:rPr>
          <w:kern w:val="20"/>
        </w:rPr>
        <w:t>ним видом внимание мужчин, что было бы вполне естественным во многих других о</w:t>
      </w:r>
      <w:r w:rsidRPr="00547547">
        <w:rPr>
          <w:kern w:val="20"/>
        </w:rPr>
        <w:t>б</w:t>
      </w:r>
      <w:r w:rsidRPr="00547547">
        <w:rPr>
          <w:kern w:val="20"/>
        </w:rPr>
        <w:t>стоятельствах. Исходя из этого принципиального требования, женщины и должны с</w:t>
      </w:r>
      <w:r w:rsidRPr="00547547">
        <w:rPr>
          <w:kern w:val="20"/>
        </w:rPr>
        <w:t>о</w:t>
      </w:r>
      <w:r w:rsidRPr="00547547">
        <w:rPr>
          <w:kern w:val="20"/>
        </w:rPr>
        <w:t>ставлять свой рабочий гардероб</w:t>
      </w:r>
      <w:r w:rsidRPr="00547547">
        <w:rPr>
          <w:rStyle w:val="FootnoteReference"/>
          <w:kern w:val="20"/>
        </w:rPr>
        <w:footnoteReference w:id="49"/>
      </w:r>
      <w:r w:rsidRPr="00547547">
        <w:rPr>
          <w:kern w:val="20"/>
        </w:rPr>
        <w:t xml:space="preserve">. </w:t>
      </w:r>
      <w:r w:rsidR="003A6A35">
        <w:rPr>
          <w:kern w:val="20"/>
        </w:rPr>
        <w:t xml:space="preserve">Недопустимо, например, приходить на мероприятие в одежде с глубоким декольте, с открытыми плечами, в короткой юбке, наносить яркий </w:t>
      </w:r>
      <w:r w:rsidR="003A6A35">
        <w:rPr>
          <w:kern w:val="20"/>
        </w:rPr>
        <w:lastRenderedPageBreak/>
        <w:t xml:space="preserve">макияж и обильно пользоваться духами. </w:t>
      </w:r>
      <w:r w:rsidR="00930612" w:rsidRPr="00547547">
        <w:rPr>
          <w:kern w:val="20"/>
        </w:rPr>
        <w:t xml:space="preserve">Обувь </w:t>
      </w:r>
      <w:r w:rsidRPr="00547547">
        <w:rPr>
          <w:kern w:val="20"/>
        </w:rPr>
        <w:t xml:space="preserve">должна быть </w:t>
      </w:r>
      <w:r w:rsidR="00930612">
        <w:rPr>
          <w:kern w:val="20"/>
        </w:rPr>
        <w:t xml:space="preserve">«бесшумной» (например, дамские туфли на высоком каблуке могут «цокать» на твердом полу) и </w:t>
      </w:r>
      <w:r w:rsidRPr="00547547">
        <w:rPr>
          <w:kern w:val="20"/>
        </w:rPr>
        <w:t>удобной.</w:t>
      </w:r>
      <w:r w:rsidR="003A6A35">
        <w:rPr>
          <w:kern w:val="20"/>
        </w:rPr>
        <w:t xml:space="preserve"> </w:t>
      </w:r>
    </w:p>
    <w:p w:rsidR="004E68D6" w:rsidRPr="00547547" w:rsidRDefault="004E68D6" w:rsidP="004E68D6">
      <w:pPr>
        <w:jc w:val="left"/>
        <w:rPr>
          <w:kern w:val="20"/>
        </w:rPr>
      </w:pPr>
    </w:p>
    <w:p w:rsidR="004E68D6" w:rsidRPr="00547547" w:rsidRDefault="004E68D6" w:rsidP="004E68D6">
      <w:pPr>
        <w:keepNext/>
        <w:jc w:val="left"/>
        <w:rPr>
          <w:rFonts w:ascii="Tahoma" w:hAnsi="Tahoma" w:cs="Tahoma"/>
          <w:kern w:val="20"/>
          <w:sz w:val="28"/>
        </w:rPr>
      </w:pPr>
      <w:r w:rsidRPr="000A4AF5">
        <w:rPr>
          <w:rFonts w:ascii="Tahoma" w:hAnsi="Tahoma" w:cs="Tahoma"/>
          <w:kern w:val="20"/>
          <w:sz w:val="28"/>
        </w:rPr>
        <w:t>Противодействие стрессу и вопросы здоровья</w:t>
      </w:r>
    </w:p>
    <w:p w:rsidR="004E68D6" w:rsidRPr="00547547" w:rsidRDefault="004E68D6" w:rsidP="004E68D6">
      <w:pPr>
        <w:keepNext/>
        <w:jc w:val="left"/>
        <w:rPr>
          <w:rFonts w:ascii="Tahoma" w:hAnsi="Tahoma" w:cs="Tahoma"/>
          <w:b/>
          <w:color w:val="760000"/>
          <w:kern w:val="20"/>
        </w:rPr>
      </w:pPr>
    </w:p>
    <w:p w:rsidR="004E68D6" w:rsidRPr="00547547" w:rsidRDefault="004E68D6" w:rsidP="004E68D6">
      <w:pPr>
        <w:jc w:val="left"/>
        <w:rPr>
          <w:kern w:val="20"/>
        </w:rPr>
      </w:pPr>
      <w:r w:rsidRPr="00547547">
        <w:rPr>
          <w:kern w:val="20"/>
        </w:rPr>
        <w:t>Профессиональной обязанностью переводчика-синхрониста является поддержание своего физического состояния на уровне, обеспечивающим качественное исполнение функциональных обязанностей.</w:t>
      </w:r>
      <w:r w:rsidR="000C3760" w:rsidRPr="00547547">
        <w:rPr>
          <w:kern w:val="20"/>
        </w:rPr>
        <w:t xml:space="preserve"> </w:t>
      </w:r>
    </w:p>
    <w:p w:rsidR="00E52FA3" w:rsidRPr="00547547" w:rsidRDefault="00E52FA3" w:rsidP="004E68D6">
      <w:pPr>
        <w:jc w:val="left"/>
        <w:rPr>
          <w:kern w:val="20"/>
        </w:rPr>
      </w:pPr>
    </w:p>
    <w:p w:rsidR="00E52FA3" w:rsidRPr="00547547" w:rsidRDefault="00E52FA3" w:rsidP="00E52FA3">
      <w:pPr>
        <w:jc w:val="left"/>
        <w:rPr>
          <w:kern w:val="20"/>
        </w:rPr>
      </w:pPr>
      <w:r w:rsidRPr="00547547">
        <w:rPr>
          <w:kern w:val="20"/>
        </w:rPr>
        <w:t xml:space="preserve">В командировках беречь в дороге горло. </w:t>
      </w:r>
    </w:p>
    <w:p w:rsidR="004E68D6" w:rsidRPr="00547547" w:rsidRDefault="004E68D6" w:rsidP="004E68D6">
      <w:pPr>
        <w:jc w:val="left"/>
        <w:rPr>
          <w:b/>
          <w:kern w:val="20"/>
        </w:rPr>
      </w:pPr>
    </w:p>
    <w:p w:rsidR="004E68D6" w:rsidRPr="00547547" w:rsidRDefault="004E68D6" w:rsidP="004E68D6">
      <w:pPr>
        <w:jc w:val="left"/>
        <w:rPr>
          <w:kern w:val="20"/>
        </w:rPr>
      </w:pPr>
      <w:r w:rsidRPr="00547547">
        <w:rPr>
          <w:b/>
          <w:kern w:val="20"/>
        </w:rPr>
        <w:t>Вести здоровый образ жизни.</w:t>
      </w:r>
      <w:r w:rsidRPr="00547547">
        <w:rPr>
          <w:kern w:val="20"/>
        </w:rPr>
        <w:t xml:space="preserve"> Забота о своем здоровье – проявление надлежащего ухода за своим рабочим инструментом </w:t>
      </w:r>
      <w:r w:rsidR="00E52FA3" w:rsidRPr="00547547">
        <w:rPr>
          <w:kern w:val="20"/>
        </w:rPr>
        <w:t xml:space="preserve">– голосом – </w:t>
      </w:r>
      <w:r w:rsidRPr="00547547">
        <w:rPr>
          <w:kern w:val="20"/>
        </w:rPr>
        <w:t>и ответственное отношение к др</w:t>
      </w:r>
      <w:r w:rsidRPr="00547547">
        <w:rPr>
          <w:kern w:val="20"/>
        </w:rPr>
        <w:t>у</w:t>
      </w:r>
      <w:r w:rsidRPr="00547547">
        <w:rPr>
          <w:kern w:val="20"/>
        </w:rPr>
        <w:t>гим людям. Переводчик должен быть здоровым и находиться в хорошем настроении. Идти на перевод больным или заболевающим нельзя – либо переводчик окончательно заболеет в кабине или за столом переговоров, либо качество перевода снизится.</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Зубы</w:t>
      </w:r>
      <w:r w:rsidRPr="00547547">
        <w:rPr>
          <w:kern w:val="20"/>
        </w:rPr>
        <w:t xml:space="preserve">. Устный переводчик работает в тесном контакте с людьми, поэтому надо </w:t>
      </w:r>
      <w:r w:rsidR="00EF4273">
        <w:rPr>
          <w:kern w:val="20"/>
        </w:rPr>
        <w:t>рег</w:t>
      </w:r>
      <w:r w:rsidR="00EF4273">
        <w:rPr>
          <w:kern w:val="20"/>
        </w:rPr>
        <w:t>у</w:t>
      </w:r>
      <w:r w:rsidR="00EF4273">
        <w:rPr>
          <w:kern w:val="20"/>
        </w:rPr>
        <w:t xml:space="preserve">лярно </w:t>
      </w:r>
      <w:r w:rsidRPr="00547547">
        <w:rPr>
          <w:kern w:val="20"/>
        </w:rPr>
        <w:t xml:space="preserve">производить полную санацию ротовой полости. </w:t>
      </w:r>
      <w:r w:rsidR="00EF4273">
        <w:rPr>
          <w:kern w:val="20"/>
        </w:rPr>
        <w:t>К</w:t>
      </w:r>
      <w:r w:rsidRPr="00547547">
        <w:rPr>
          <w:kern w:val="20"/>
        </w:rPr>
        <w:t xml:space="preserve">ариес порождает дурной запах изо рта, которого сам человек не чувствует.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Тело</w:t>
      </w:r>
      <w:r w:rsidRPr="00547547">
        <w:rPr>
          <w:kern w:val="20"/>
        </w:rPr>
        <w:t>. Надо обязательно проходить диспансеризацию. Переводчики обязаны быть зд</w:t>
      </w:r>
      <w:r w:rsidRPr="00547547">
        <w:rPr>
          <w:kern w:val="20"/>
        </w:rPr>
        <w:t>о</w:t>
      </w:r>
      <w:r w:rsidRPr="00547547">
        <w:rPr>
          <w:kern w:val="20"/>
        </w:rPr>
        <w:t>ровыми, они не могут позволить себе болеть, когда надо работать. Нельзя заболеть и</w:t>
      </w:r>
      <w:r w:rsidRPr="00547547">
        <w:rPr>
          <w:kern w:val="20"/>
        </w:rPr>
        <w:t>н</w:t>
      </w:r>
      <w:r w:rsidRPr="00547547">
        <w:rPr>
          <w:kern w:val="20"/>
        </w:rPr>
        <w:t xml:space="preserve">фекционным заболеванием и подвергать опасности заражения своих клиентов. Кроме того, </w:t>
      </w:r>
      <w:r w:rsidR="00EF4273">
        <w:rPr>
          <w:kern w:val="20"/>
        </w:rPr>
        <w:t xml:space="preserve">при заболевании </w:t>
      </w:r>
      <w:r w:rsidRPr="00547547">
        <w:rPr>
          <w:kern w:val="20"/>
        </w:rPr>
        <w:t xml:space="preserve">меняется и голос. </w:t>
      </w:r>
    </w:p>
    <w:p w:rsidR="004E68D6" w:rsidRPr="00547547" w:rsidRDefault="004E68D6" w:rsidP="004E68D6">
      <w:pPr>
        <w:jc w:val="left"/>
        <w:rPr>
          <w:kern w:val="20"/>
        </w:rPr>
      </w:pPr>
    </w:p>
    <w:p w:rsidR="004E68D6" w:rsidRPr="00547547" w:rsidRDefault="004E68D6" w:rsidP="004E68D6">
      <w:pPr>
        <w:jc w:val="left"/>
        <w:rPr>
          <w:kern w:val="20"/>
          <w:szCs w:val="24"/>
        </w:rPr>
      </w:pPr>
      <w:r w:rsidRPr="00547547">
        <w:rPr>
          <w:b/>
          <w:kern w:val="20"/>
        </w:rPr>
        <w:t>Слух</w:t>
      </w:r>
      <w:r w:rsidRPr="00547547">
        <w:rPr>
          <w:kern w:val="20"/>
        </w:rPr>
        <w:t xml:space="preserve">. Необходимо наблюдаться у отоларинголога и фониатора. </w:t>
      </w:r>
      <w:r w:rsidRPr="00547547">
        <w:rPr>
          <w:bCs/>
          <w:color w:val="222222"/>
          <w:kern w:val="20"/>
          <w:szCs w:val="24"/>
          <w:shd w:val="clear" w:color="auto" w:fill="FFFFFF"/>
        </w:rPr>
        <w:t xml:space="preserve">Для контроля снижения остроты слуха рекомендуется пройти так называемое аудиометрическое исследование (измерение остроты слуха, или определение слуховой чувствительности к звуковым волнам различной частоты) и получить на руки аудиограмму. </w:t>
      </w:r>
    </w:p>
    <w:p w:rsidR="004E68D6" w:rsidRPr="00547547" w:rsidRDefault="004E68D6" w:rsidP="004E68D6">
      <w:pPr>
        <w:jc w:val="left"/>
        <w:rPr>
          <w:kern w:val="20"/>
        </w:rPr>
      </w:pPr>
    </w:p>
    <w:p w:rsidR="00E52FA3" w:rsidRPr="00547547" w:rsidRDefault="004E68D6" w:rsidP="004E68D6">
      <w:pPr>
        <w:jc w:val="left"/>
        <w:rPr>
          <w:kern w:val="20"/>
        </w:rPr>
      </w:pPr>
      <w:r w:rsidRPr="00547547">
        <w:rPr>
          <w:b/>
          <w:kern w:val="20"/>
        </w:rPr>
        <w:t>Психическое состояние переводчика.</w:t>
      </w:r>
      <w:r w:rsidRPr="00547547">
        <w:rPr>
          <w:kern w:val="20"/>
        </w:rPr>
        <w:t xml:space="preserve"> Требование о </w:t>
      </w:r>
      <w:r w:rsidR="004862B2">
        <w:rPr>
          <w:kern w:val="20"/>
        </w:rPr>
        <w:t>необходимости быть здоровым</w:t>
      </w:r>
      <w:r w:rsidRPr="00547547">
        <w:rPr>
          <w:kern w:val="20"/>
        </w:rPr>
        <w:t xml:space="preserve"> относится не только к физическому, но и психическому здоровью</w:t>
      </w:r>
      <w:r w:rsidR="004862B2">
        <w:rPr>
          <w:kern w:val="20"/>
        </w:rPr>
        <w:t xml:space="preserve"> переводчика</w:t>
      </w:r>
      <w:r w:rsidRPr="00547547">
        <w:rPr>
          <w:kern w:val="20"/>
        </w:rPr>
        <w:t xml:space="preserve">. </w:t>
      </w:r>
      <w:r w:rsidR="00E52FA3" w:rsidRPr="00547547">
        <w:rPr>
          <w:kern w:val="20"/>
        </w:rPr>
        <w:t>Физ</w:t>
      </w:r>
      <w:r w:rsidR="00E52FA3" w:rsidRPr="00547547">
        <w:rPr>
          <w:kern w:val="20"/>
        </w:rPr>
        <w:t>и</w:t>
      </w:r>
      <w:r w:rsidR="00E52FA3" w:rsidRPr="00547547">
        <w:rPr>
          <w:kern w:val="20"/>
        </w:rPr>
        <w:t>ческое и психическое здоровье необходимо переводчику, чтобы противостоять стрессу, так как синхронный и – нередко в большей мере – последовательный перевод пре</w:t>
      </w:r>
      <w:r w:rsidR="00E52FA3" w:rsidRPr="00547547">
        <w:rPr>
          <w:kern w:val="20"/>
        </w:rPr>
        <w:t>д</w:t>
      </w:r>
      <w:r w:rsidR="00E52FA3" w:rsidRPr="00547547">
        <w:rPr>
          <w:kern w:val="20"/>
        </w:rPr>
        <w:t>ставляют собой очень сильный стрессогенный фактор.</w:t>
      </w:r>
    </w:p>
    <w:p w:rsidR="00292944" w:rsidRPr="00547547" w:rsidRDefault="00292944" w:rsidP="004E68D6">
      <w:pPr>
        <w:jc w:val="left"/>
        <w:rPr>
          <w:kern w:val="20"/>
        </w:rPr>
      </w:pPr>
    </w:p>
    <w:p w:rsidR="004E68D6" w:rsidRPr="00547547" w:rsidRDefault="004E68D6" w:rsidP="004E68D6">
      <w:pPr>
        <w:jc w:val="left"/>
        <w:rPr>
          <w:kern w:val="20"/>
        </w:rPr>
      </w:pPr>
      <w:r w:rsidRPr="00547547">
        <w:rPr>
          <w:kern w:val="20"/>
        </w:rPr>
        <w:t>Можно сказать, что переводчик должен быть веселым, потому что чувство юмора – безошибочный индикатор хорошего психического здоровья. Если переводчик – мра</w:t>
      </w:r>
      <w:r w:rsidRPr="00547547">
        <w:rPr>
          <w:kern w:val="20"/>
        </w:rPr>
        <w:t>ч</w:t>
      </w:r>
      <w:r w:rsidRPr="00547547">
        <w:rPr>
          <w:kern w:val="20"/>
        </w:rPr>
        <w:t xml:space="preserve">ный и невеселый, значит, у него проблемы, и ему не до того, чтобы сосредоточиться на работе. </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 xml:space="preserve">Переводчику полезно изучить и освоить приемы борьбы со стрессом и выгоранием, при надлежащей склонности – освоить технику медитации. </w:t>
      </w:r>
    </w:p>
    <w:p w:rsidR="004E68D6" w:rsidRPr="00547547" w:rsidRDefault="004E68D6" w:rsidP="004E68D6">
      <w:pPr>
        <w:jc w:val="left"/>
        <w:rPr>
          <w:kern w:val="20"/>
        </w:rPr>
      </w:pPr>
    </w:p>
    <w:p w:rsidR="00C6220F" w:rsidRPr="00547547" w:rsidRDefault="00C6220F" w:rsidP="00EE2C52">
      <w:pPr>
        <w:pStyle w:val="ListParagraph"/>
        <w:numPr>
          <w:ilvl w:val="0"/>
          <w:numId w:val="18"/>
        </w:numPr>
        <w:rPr>
          <w:kern w:val="20"/>
          <w:lang w:val="ru-RU"/>
        </w:rPr>
      </w:pPr>
      <w:r w:rsidRPr="00547547">
        <w:rPr>
          <w:kern w:val="20"/>
          <w:lang w:val="ru-RU"/>
        </w:rPr>
        <w:br w:type="page"/>
      </w:r>
    </w:p>
    <w:p w:rsidR="00C6220F" w:rsidRPr="00547547" w:rsidRDefault="00C6220F" w:rsidP="00EE2C52">
      <w:pPr>
        <w:jc w:val="left"/>
        <w:rPr>
          <w:rFonts w:ascii="Tahoma" w:hAnsi="Tahoma" w:cs="Tahoma"/>
          <w:color w:val="215868" w:themeColor="accent5" w:themeShade="80"/>
          <w:kern w:val="20"/>
          <w:sz w:val="28"/>
        </w:rPr>
      </w:pPr>
      <w:r w:rsidRPr="00547547">
        <w:rPr>
          <w:rFonts w:ascii="Tahoma" w:hAnsi="Tahoma" w:cs="Tahoma"/>
          <w:color w:val="215868" w:themeColor="accent5" w:themeShade="80"/>
          <w:kern w:val="20"/>
          <w:sz w:val="28"/>
        </w:rPr>
        <w:lastRenderedPageBreak/>
        <w:t>Глава 3</w:t>
      </w:r>
    </w:p>
    <w:p w:rsidR="00C6220F" w:rsidRPr="00547547" w:rsidRDefault="00C6220F" w:rsidP="00EE2C52">
      <w:pPr>
        <w:jc w:val="left"/>
        <w:rPr>
          <w:rFonts w:ascii="Tahoma" w:hAnsi="Tahoma" w:cs="Tahoma"/>
          <w:color w:val="215868" w:themeColor="accent5" w:themeShade="80"/>
          <w:kern w:val="20"/>
        </w:rPr>
      </w:pPr>
    </w:p>
    <w:p w:rsidR="004E68D6" w:rsidRPr="00547547" w:rsidRDefault="004E68D6" w:rsidP="004E68D6">
      <w:pPr>
        <w:jc w:val="left"/>
        <w:rPr>
          <w:rFonts w:ascii="Tahoma" w:hAnsi="Tahoma" w:cs="Tahoma"/>
          <w:color w:val="215868" w:themeColor="accent5" w:themeShade="80"/>
          <w:kern w:val="20"/>
          <w:sz w:val="32"/>
        </w:rPr>
      </w:pPr>
      <w:r w:rsidRPr="00547547">
        <w:rPr>
          <w:rFonts w:ascii="Tahoma" w:hAnsi="Tahoma" w:cs="Tahoma"/>
          <w:color w:val="215868" w:themeColor="accent5" w:themeShade="80"/>
          <w:kern w:val="20"/>
          <w:sz w:val="32"/>
        </w:rPr>
        <w:t>Технические требования к оборудованию для синхронного перевода</w:t>
      </w:r>
    </w:p>
    <w:p w:rsidR="004E68D6" w:rsidRPr="00547547" w:rsidRDefault="004E68D6" w:rsidP="004E68D6">
      <w:pPr>
        <w:jc w:val="left"/>
        <w:rPr>
          <w:kern w:val="20"/>
        </w:rPr>
      </w:pPr>
    </w:p>
    <w:p w:rsidR="004E68D6" w:rsidRPr="007C2C59" w:rsidRDefault="007C2C59" w:rsidP="004E68D6">
      <w:pPr>
        <w:jc w:val="left"/>
        <w:rPr>
          <w:i/>
        </w:rPr>
      </w:pPr>
      <w:r w:rsidRPr="007C2C59">
        <w:rPr>
          <w:i/>
        </w:rPr>
        <w:t>В настоящем разделе излагаются положения стандарта, соблюдение которые обе</w:t>
      </w:r>
      <w:r w:rsidRPr="007C2C59">
        <w:rPr>
          <w:i/>
        </w:rPr>
        <w:t>с</w:t>
      </w:r>
      <w:r w:rsidRPr="007C2C59">
        <w:rPr>
          <w:i/>
        </w:rPr>
        <w:t>печивает надлежащую рабочую среду для переводчиков.</w:t>
      </w:r>
    </w:p>
    <w:p w:rsidR="007C2C59" w:rsidRPr="00547547" w:rsidRDefault="007C2C59" w:rsidP="004E68D6">
      <w:pPr>
        <w:jc w:val="left"/>
        <w:rPr>
          <w:rFonts w:ascii="Tahoma" w:hAnsi="Tahoma" w:cs="Tahoma"/>
          <w:kern w:val="20"/>
        </w:rPr>
      </w:pPr>
    </w:p>
    <w:p w:rsidR="004E68D6" w:rsidRPr="00547547" w:rsidRDefault="004E68D6" w:rsidP="004E68D6">
      <w:pPr>
        <w:jc w:val="left"/>
        <w:rPr>
          <w:rFonts w:ascii="Tahoma" w:hAnsi="Tahoma" w:cs="Tahoma"/>
          <w:kern w:val="20"/>
          <w:sz w:val="28"/>
        </w:rPr>
      </w:pPr>
      <w:r w:rsidRPr="00547547">
        <w:rPr>
          <w:rFonts w:ascii="Tahoma" w:hAnsi="Tahoma" w:cs="Tahoma"/>
          <w:kern w:val="20"/>
          <w:sz w:val="28"/>
        </w:rPr>
        <w:t>Общие замечания</w:t>
      </w:r>
    </w:p>
    <w:p w:rsidR="004E68D6" w:rsidRPr="00547547" w:rsidRDefault="004E68D6" w:rsidP="004E68D6">
      <w:pPr>
        <w:jc w:val="left"/>
        <w:rPr>
          <w:rFonts w:ascii="Tahoma" w:hAnsi="Tahoma" w:cs="Tahoma"/>
          <w:b/>
          <w:color w:val="760000"/>
          <w:kern w:val="20"/>
        </w:rPr>
      </w:pPr>
    </w:p>
    <w:p w:rsidR="004E68D6" w:rsidRPr="00547547" w:rsidRDefault="004E68D6" w:rsidP="004E68D6">
      <w:pPr>
        <w:jc w:val="left"/>
        <w:rPr>
          <w:kern w:val="20"/>
        </w:rPr>
      </w:pPr>
      <w:r w:rsidRPr="00547547">
        <w:rPr>
          <w:kern w:val="20"/>
        </w:rPr>
        <w:t>Синхронные переводчики представляют собой относительно немногочисленное выс</w:t>
      </w:r>
      <w:r w:rsidRPr="00547547">
        <w:rPr>
          <w:kern w:val="20"/>
        </w:rPr>
        <w:t>о</w:t>
      </w:r>
      <w:r w:rsidRPr="00547547">
        <w:rPr>
          <w:kern w:val="20"/>
        </w:rPr>
        <w:t>копрофессиональное сообщество специалистов, для которых высокие стандарты кач</w:t>
      </w:r>
      <w:r w:rsidRPr="00547547">
        <w:rPr>
          <w:kern w:val="20"/>
        </w:rPr>
        <w:t>е</w:t>
      </w:r>
      <w:r w:rsidRPr="00547547">
        <w:rPr>
          <w:kern w:val="20"/>
        </w:rPr>
        <w:t>ства звука являются обязательным условием успешного выполнения ими непростой производственной задачи. Даже самый опытный переводчик может гарантированно п</w:t>
      </w:r>
      <w:r w:rsidRPr="00547547">
        <w:rPr>
          <w:kern w:val="20"/>
        </w:rPr>
        <w:t>е</w:t>
      </w:r>
      <w:r w:rsidRPr="00547547">
        <w:rPr>
          <w:kern w:val="20"/>
        </w:rPr>
        <w:t xml:space="preserve">ревести только то, что он разборчиво слышит и ясно понимает. Аудиосигнал плохого уровня резко снижает качество синхронного перевода и вызывает стресс и быструю усталость. </w:t>
      </w:r>
    </w:p>
    <w:p w:rsidR="004E68D6" w:rsidRPr="00547547" w:rsidRDefault="004E68D6" w:rsidP="004E68D6">
      <w:pPr>
        <w:jc w:val="left"/>
        <w:rPr>
          <w:kern w:val="20"/>
        </w:rPr>
      </w:pPr>
    </w:p>
    <w:p w:rsidR="004E68D6" w:rsidRDefault="004E68D6" w:rsidP="004E68D6">
      <w:pPr>
        <w:jc w:val="left"/>
        <w:rPr>
          <w:kern w:val="20"/>
        </w:rPr>
      </w:pPr>
      <w:r w:rsidRPr="00547547">
        <w:rPr>
          <w:kern w:val="20"/>
        </w:rPr>
        <w:t>С технической точки зрения для проведения многоязычной конференции необходимо надежное</w:t>
      </w:r>
      <w:r w:rsidR="001729E1">
        <w:rPr>
          <w:kern w:val="20"/>
        </w:rPr>
        <w:t xml:space="preserve"> и качественное</w:t>
      </w:r>
      <w:r w:rsidRPr="00547547">
        <w:rPr>
          <w:kern w:val="20"/>
        </w:rPr>
        <w:t xml:space="preserve"> оборудование, которым должны управлять опытные звукои</w:t>
      </w:r>
      <w:r w:rsidRPr="00547547">
        <w:rPr>
          <w:kern w:val="20"/>
        </w:rPr>
        <w:t>н</w:t>
      </w:r>
      <w:r w:rsidRPr="00547547">
        <w:rPr>
          <w:kern w:val="20"/>
        </w:rPr>
        <w:t xml:space="preserve">женеры, понимающие специфику </w:t>
      </w:r>
      <w:r w:rsidR="00391159">
        <w:rPr>
          <w:kern w:val="20"/>
        </w:rPr>
        <w:t>нас</w:t>
      </w:r>
      <w:r w:rsidRPr="00547547">
        <w:rPr>
          <w:kern w:val="20"/>
        </w:rPr>
        <w:t>тройки аппаратуры в таких условиях и работы с речевым сигналом из множественных источников.</w:t>
      </w:r>
      <w:r w:rsidR="001729E1">
        <w:rPr>
          <w:kern w:val="20"/>
        </w:rPr>
        <w:t xml:space="preserve"> В интересах переводчиков на этапе подготовки мероприятия с синхронным переводом обсудить с заказчиком предприн</w:t>
      </w:r>
      <w:r w:rsidR="001729E1">
        <w:rPr>
          <w:kern w:val="20"/>
        </w:rPr>
        <w:t>и</w:t>
      </w:r>
      <w:r w:rsidR="001729E1">
        <w:rPr>
          <w:kern w:val="20"/>
        </w:rPr>
        <w:t>маемые последним шаги по обеспечению этого. Нередко, к сожалению, заказчики им</w:t>
      </w:r>
      <w:r w:rsidR="001729E1">
        <w:rPr>
          <w:kern w:val="20"/>
        </w:rPr>
        <w:t>е</w:t>
      </w:r>
      <w:r w:rsidR="001729E1">
        <w:rPr>
          <w:kern w:val="20"/>
        </w:rPr>
        <w:t>ют весьма поверхностное предоставление о том, какого класса должно быть такое об</w:t>
      </w:r>
      <w:r w:rsidR="001729E1">
        <w:rPr>
          <w:kern w:val="20"/>
        </w:rPr>
        <w:t>о</w:t>
      </w:r>
      <w:r w:rsidR="001729E1">
        <w:rPr>
          <w:kern w:val="20"/>
        </w:rPr>
        <w:t>рудование, и принимают решения, исходя из стоимости покупки услуги по его пред</w:t>
      </w:r>
      <w:r w:rsidR="001729E1">
        <w:rPr>
          <w:kern w:val="20"/>
        </w:rPr>
        <w:t>о</w:t>
      </w:r>
      <w:r w:rsidR="001729E1">
        <w:rPr>
          <w:kern w:val="20"/>
        </w:rPr>
        <w:t>ставлению.</w:t>
      </w:r>
    </w:p>
    <w:p w:rsidR="004862B2" w:rsidRDefault="004862B2" w:rsidP="004E68D6">
      <w:pPr>
        <w:jc w:val="left"/>
        <w:rPr>
          <w:kern w:val="20"/>
        </w:rPr>
      </w:pPr>
    </w:p>
    <w:p w:rsidR="004862B2" w:rsidRPr="00547547" w:rsidRDefault="004862B2" w:rsidP="004E68D6">
      <w:pPr>
        <w:jc w:val="left"/>
        <w:rPr>
          <w:kern w:val="20"/>
        </w:rPr>
      </w:pPr>
      <w:r>
        <w:rPr>
          <w:kern w:val="20"/>
        </w:rPr>
        <w:t>Знание требований к оборудованию важно как для организаторов мероприятий с си</w:t>
      </w:r>
      <w:r>
        <w:rPr>
          <w:kern w:val="20"/>
        </w:rPr>
        <w:t>н</w:t>
      </w:r>
      <w:r>
        <w:rPr>
          <w:kern w:val="20"/>
        </w:rPr>
        <w:t>хронным переводом, так и для переводчиков, которые должны понимать, какие условия для своей работы они вправе ожидать от заказчика/организатора.</w:t>
      </w:r>
    </w:p>
    <w:p w:rsidR="004E68D6" w:rsidRPr="00547547" w:rsidRDefault="004E68D6" w:rsidP="004E68D6">
      <w:pPr>
        <w:jc w:val="left"/>
        <w:rPr>
          <w:kern w:val="20"/>
        </w:rPr>
      </w:pPr>
    </w:p>
    <w:p w:rsidR="004E68D6" w:rsidRPr="00547547" w:rsidRDefault="004E68D6" w:rsidP="004E68D6">
      <w:pPr>
        <w:jc w:val="left"/>
        <w:rPr>
          <w:rFonts w:ascii="Tahoma" w:hAnsi="Tahoma" w:cs="Tahoma"/>
          <w:kern w:val="20"/>
          <w:sz w:val="28"/>
        </w:rPr>
      </w:pPr>
      <w:r w:rsidRPr="00547547">
        <w:rPr>
          <w:rFonts w:ascii="Tahoma" w:hAnsi="Tahoma" w:cs="Tahoma"/>
          <w:kern w:val="20"/>
          <w:sz w:val="28"/>
        </w:rPr>
        <w:t>Кабины</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В каждом помещении/зале, в котором предполагается обеспечить для делегатов си</w:t>
      </w:r>
      <w:r w:rsidRPr="00547547">
        <w:rPr>
          <w:kern w:val="20"/>
        </w:rPr>
        <w:t>н</w:t>
      </w:r>
      <w:r w:rsidRPr="00547547">
        <w:rPr>
          <w:kern w:val="20"/>
        </w:rPr>
        <w:t>хронный перевод, должна иметься стационарная или переносная (сборно-разборная) кабина.</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Сами кабины для синхронного перевода и установленное в них/связанное с ними об</w:t>
      </w:r>
      <w:r w:rsidRPr="00547547">
        <w:rPr>
          <w:kern w:val="20"/>
        </w:rPr>
        <w:t>о</w:t>
      </w:r>
      <w:r w:rsidRPr="00547547">
        <w:rPr>
          <w:kern w:val="20"/>
        </w:rPr>
        <w:t>рудование должны отвечать соответствующим стандартам ISO, перечень которых пр</w:t>
      </w:r>
      <w:r w:rsidRPr="00547547">
        <w:rPr>
          <w:kern w:val="20"/>
        </w:rPr>
        <w:t>и</w:t>
      </w:r>
      <w:r w:rsidRPr="00547547">
        <w:rPr>
          <w:kern w:val="20"/>
        </w:rPr>
        <w:t>водится в конце этой главы.</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Поскольку в российской практике переводчикам чаще приходится работать в перено</w:t>
      </w:r>
      <w:r w:rsidRPr="00547547">
        <w:rPr>
          <w:kern w:val="20"/>
        </w:rPr>
        <w:t>с</w:t>
      </w:r>
      <w:r w:rsidRPr="00547547">
        <w:rPr>
          <w:kern w:val="20"/>
        </w:rPr>
        <w:t>ных кабинах, их описание приводится первым.</w:t>
      </w:r>
    </w:p>
    <w:p w:rsidR="004E68D6" w:rsidRPr="00547547" w:rsidRDefault="004E68D6" w:rsidP="004E68D6">
      <w:pPr>
        <w:jc w:val="left"/>
        <w:rPr>
          <w:kern w:val="20"/>
        </w:rPr>
      </w:pPr>
    </w:p>
    <w:p w:rsidR="004E68D6" w:rsidRPr="00547547" w:rsidRDefault="004E68D6" w:rsidP="00DF46A9">
      <w:pPr>
        <w:keepNext/>
        <w:jc w:val="left"/>
        <w:rPr>
          <w:b/>
          <w:kern w:val="20"/>
        </w:rPr>
      </w:pPr>
      <w:r w:rsidRPr="00547547">
        <w:rPr>
          <w:b/>
          <w:kern w:val="20"/>
        </w:rPr>
        <w:lastRenderedPageBreak/>
        <w:t>Сборно-разборные кабины</w:t>
      </w:r>
    </w:p>
    <w:p w:rsidR="004E68D6" w:rsidRPr="00547547" w:rsidRDefault="004E68D6" w:rsidP="00DF46A9">
      <w:pPr>
        <w:keepNext/>
        <w:jc w:val="left"/>
        <w:rPr>
          <w:kern w:val="20"/>
        </w:rPr>
      </w:pPr>
    </w:p>
    <w:p w:rsidR="004E68D6" w:rsidRPr="00547547" w:rsidRDefault="004E68D6" w:rsidP="004E68D6">
      <w:pPr>
        <w:jc w:val="left"/>
        <w:rPr>
          <w:i/>
          <w:kern w:val="20"/>
        </w:rPr>
      </w:pPr>
      <w:r w:rsidRPr="00547547">
        <w:rPr>
          <w:i/>
          <w:kern w:val="20"/>
        </w:rPr>
        <w:t>Основные положения стандарта ISO 4043:1998, “Mobile booths for simultaneous interpretation” (в адаптации)</w:t>
      </w:r>
    </w:p>
    <w:p w:rsidR="004E68D6" w:rsidRPr="00547547" w:rsidRDefault="004E68D6" w:rsidP="004E68D6">
      <w:pPr>
        <w:pStyle w:val="NormalWeb"/>
        <w:spacing w:before="0" w:beforeAutospacing="0" w:after="0" w:afterAutospacing="0"/>
        <w:rPr>
          <w:kern w:val="20"/>
          <w:lang w:val="ru-RU"/>
        </w:rPr>
      </w:pPr>
    </w:p>
    <w:p w:rsidR="004E68D6" w:rsidRPr="00547547" w:rsidRDefault="004E68D6" w:rsidP="004E68D6">
      <w:pPr>
        <w:jc w:val="left"/>
        <w:rPr>
          <w:kern w:val="20"/>
        </w:rPr>
      </w:pPr>
      <w:r w:rsidRPr="00547547">
        <w:rPr>
          <w:b/>
          <w:kern w:val="20"/>
        </w:rPr>
        <w:t>Количество кабин</w:t>
      </w:r>
      <w:r w:rsidRPr="00547547">
        <w:rPr>
          <w:kern w:val="20"/>
        </w:rPr>
        <w:t>: зависит от того, в обе ли стороны переводят синхронные перево</w:t>
      </w:r>
      <w:r w:rsidRPr="00547547">
        <w:rPr>
          <w:kern w:val="20"/>
        </w:rPr>
        <w:t>д</w:t>
      </w:r>
      <w:r w:rsidRPr="00547547">
        <w:rPr>
          <w:kern w:val="20"/>
        </w:rPr>
        <w:t>чики (принятая в России практика) или в одну (на родной язык, как принято в межд</w:t>
      </w:r>
      <w:r w:rsidRPr="00547547">
        <w:rPr>
          <w:kern w:val="20"/>
        </w:rPr>
        <w:t>у</w:t>
      </w:r>
      <w:r w:rsidRPr="00547547">
        <w:rPr>
          <w:kern w:val="20"/>
        </w:rPr>
        <w:t>народных организациях). В первом случае (когда речь идет об организации комбинир</w:t>
      </w:r>
      <w:r w:rsidRPr="00547547">
        <w:rPr>
          <w:kern w:val="20"/>
        </w:rPr>
        <w:t>о</w:t>
      </w:r>
      <w:r w:rsidRPr="00547547">
        <w:rPr>
          <w:kern w:val="20"/>
        </w:rPr>
        <w:t>ванного перевода с единым пилотным языком), на каждый язык – по кабине (при усл</w:t>
      </w:r>
      <w:r w:rsidRPr="00547547">
        <w:rPr>
          <w:kern w:val="20"/>
        </w:rPr>
        <w:t>о</w:t>
      </w:r>
      <w:r w:rsidRPr="00547547">
        <w:rPr>
          <w:kern w:val="20"/>
        </w:rPr>
        <w:t xml:space="preserve">вии, что у всех кабин должен быть один общий язык в языковой паре, то есть, </w:t>
      </w:r>
      <w:r w:rsidR="002916C0">
        <w:rPr>
          <w:kern w:val="20"/>
        </w:rPr>
        <w:t>первая</w:t>
      </w:r>
      <w:r w:rsidRPr="00547547">
        <w:rPr>
          <w:kern w:val="20"/>
        </w:rPr>
        <w:t xml:space="preserve"> кабина – «китайско-русская», </w:t>
      </w:r>
      <w:r w:rsidR="002916C0">
        <w:rPr>
          <w:kern w:val="20"/>
        </w:rPr>
        <w:t>вторая</w:t>
      </w:r>
      <w:r w:rsidRPr="00547547">
        <w:rPr>
          <w:kern w:val="20"/>
        </w:rPr>
        <w:t xml:space="preserve"> кабина – «английско-русская» и т.д.), во втором – по кабине на каждый «исходящий» язык (при соответствующем подборе сочетаний р</w:t>
      </w:r>
      <w:r w:rsidRPr="00547547">
        <w:rPr>
          <w:kern w:val="20"/>
        </w:rPr>
        <w:t>а</w:t>
      </w:r>
      <w:r w:rsidRPr="00547547">
        <w:rPr>
          <w:kern w:val="20"/>
        </w:rPr>
        <w:t>бочих языков у переводчиков, находящихся в разных кабинах).</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Размеры</w:t>
      </w:r>
      <w:r w:rsidRPr="00547547">
        <w:rPr>
          <w:kern w:val="20"/>
        </w:rPr>
        <w:t>: в кабине должны удобно размещаться</w:t>
      </w:r>
      <w:r w:rsidR="002916C0">
        <w:rPr>
          <w:kern w:val="20"/>
        </w:rPr>
        <w:t xml:space="preserve"> два-три</w:t>
      </w:r>
      <w:r w:rsidRPr="00547547">
        <w:rPr>
          <w:kern w:val="20"/>
        </w:rPr>
        <w:t xml:space="preserve"> человека (≈1,60-2,40 м в ш</w:t>
      </w:r>
      <w:r w:rsidRPr="00547547">
        <w:rPr>
          <w:kern w:val="20"/>
        </w:rPr>
        <w:t>и</w:t>
      </w:r>
      <w:r w:rsidRPr="00547547">
        <w:rPr>
          <w:kern w:val="20"/>
        </w:rPr>
        <w:t xml:space="preserve">рину, </w:t>
      </w:r>
      <w:r w:rsidRPr="002916C0">
        <w:rPr>
          <w:kern w:val="20"/>
        </w:rPr>
        <w:t>2</w:t>
      </w:r>
      <w:r w:rsidRPr="00547547">
        <w:rPr>
          <w:kern w:val="20"/>
        </w:rPr>
        <w:t xml:space="preserve"> м в высоту и 1,60 м в глубину). Находящиеся в кабине должны быть в состо</w:t>
      </w:r>
      <w:r w:rsidRPr="00547547">
        <w:rPr>
          <w:kern w:val="20"/>
        </w:rPr>
        <w:t>я</w:t>
      </w:r>
      <w:r w:rsidRPr="00547547">
        <w:rPr>
          <w:kern w:val="20"/>
        </w:rPr>
        <w:t>нии входить и выходить, не беспокоя друг друга.</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Достаточное рабочее пространство</w:t>
      </w:r>
      <w:r w:rsidRPr="00547547">
        <w:rPr>
          <w:kern w:val="20"/>
        </w:rPr>
        <w:t>: вдоль всей передней стенки кабины устанавлив</w:t>
      </w:r>
      <w:r w:rsidRPr="00547547">
        <w:rPr>
          <w:kern w:val="20"/>
        </w:rPr>
        <w:t>а</w:t>
      </w:r>
      <w:r w:rsidRPr="00547547">
        <w:rPr>
          <w:kern w:val="20"/>
        </w:rPr>
        <w:t>ется столешница глубиной 45-50 см, чтобы вместить пульты, микрофоны, настольные лампы, воду, блокноты</w:t>
      </w:r>
      <w:r w:rsidR="00A521D9" w:rsidRPr="00547547">
        <w:rPr>
          <w:kern w:val="20"/>
        </w:rPr>
        <w:t>, ноутбуки</w:t>
      </w:r>
      <w:r w:rsidRPr="00547547">
        <w:rPr>
          <w:kern w:val="20"/>
        </w:rPr>
        <w:t xml:space="preserve"> и документы, с которыми будут работать переводчики (и монитор, в случае его установки). </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Вентиляция</w:t>
      </w:r>
      <w:r w:rsidRPr="00547547">
        <w:rPr>
          <w:kern w:val="20"/>
        </w:rPr>
        <w:t xml:space="preserve">: сборно-разборные кабины зачастую меньше стационарных, и поэтому обеспечение притока свежего воздуха превращается в важную задачу (вентиляция очень важна и для стационарных кабин). Во время заседания двери во все кабины должны быть закрыты, общее </w:t>
      </w:r>
      <w:r w:rsidR="00723B08" w:rsidRPr="00547547">
        <w:rPr>
          <w:kern w:val="20"/>
        </w:rPr>
        <w:t xml:space="preserve">же </w:t>
      </w:r>
      <w:r w:rsidRPr="00547547">
        <w:rPr>
          <w:kern w:val="20"/>
        </w:rPr>
        <w:t>вентилирование/кондиционирование воздуха в зале заседания не обеспечивает достаточного поступления воздуха в кабины. Поэтому в п</w:t>
      </w:r>
      <w:r w:rsidRPr="00547547">
        <w:rPr>
          <w:kern w:val="20"/>
        </w:rPr>
        <w:t>о</w:t>
      </w:r>
      <w:r w:rsidRPr="00547547">
        <w:rPr>
          <w:kern w:val="20"/>
        </w:rPr>
        <w:t>толок каждой кабины должен быть вмонтирован бесшумно работающий вытяжной вентилятор, а в нижней части передней и задней стенок кабины должны иметься отве</w:t>
      </w:r>
      <w:r w:rsidRPr="00547547">
        <w:rPr>
          <w:kern w:val="20"/>
        </w:rPr>
        <w:t>р</w:t>
      </w:r>
      <w:r w:rsidRPr="00547547">
        <w:rPr>
          <w:kern w:val="20"/>
        </w:rPr>
        <w:t>стия для притока свежего воздуха. Вентилятор должен быть достаточно мощным для обеспечения воздух</w:t>
      </w:r>
      <w:r w:rsidR="00A4414D">
        <w:rPr>
          <w:kern w:val="20"/>
        </w:rPr>
        <w:t>о</w:t>
      </w:r>
      <w:r w:rsidR="00A4414D" w:rsidRPr="00547547">
        <w:rPr>
          <w:kern w:val="20"/>
        </w:rPr>
        <w:t xml:space="preserve">обмена </w:t>
      </w:r>
      <w:r w:rsidRPr="00547547">
        <w:rPr>
          <w:kern w:val="20"/>
        </w:rPr>
        <w:t>в кабине, но не должен создавать сквозняк.</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Звукоизоляция</w:t>
      </w:r>
      <w:r w:rsidRPr="00547547">
        <w:rPr>
          <w:kern w:val="20"/>
        </w:rPr>
        <w:t>: в кабину не должны проникать посторонние шумы из соседних кабин и/или из зала заседаний. Кабины должны быть оборудованы дверями (а не шторами), которые должны открываться наружу – легко и беззвучно.</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Видимость из кабины</w:t>
      </w:r>
      <w:r w:rsidRPr="00547547">
        <w:rPr>
          <w:kern w:val="20"/>
        </w:rPr>
        <w:t>: окна должны быть как впереди во всю ширину кабины, так и по бокам, чтобы переводчики могли видеть соседние кабины (что важно для взаим</w:t>
      </w:r>
      <w:r w:rsidRPr="00547547">
        <w:rPr>
          <w:kern w:val="20"/>
        </w:rPr>
        <w:t>о</w:t>
      </w:r>
      <w:r w:rsidRPr="00547547">
        <w:rPr>
          <w:kern w:val="20"/>
        </w:rPr>
        <w:t>действия переводчиков во время работы). В кабинах устанавливаются мониторы, на которые дублируется изображение, проецируемое на экран, что особенно важно, если удаленность кабины от экрана в зале не дает переводчикам возможность разобрать пр</w:t>
      </w:r>
      <w:r w:rsidRPr="00547547">
        <w:rPr>
          <w:kern w:val="20"/>
        </w:rPr>
        <w:t>е</w:t>
      </w:r>
      <w:r w:rsidRPr="00547547">
        <w:rPr>
          <w:kern w:val="20"/>
        </w:rPr>
        <w:t>зентационный материал.</w:t>
      </w:r>
    </w:p>
    <w:p w:rsidR="004E68D6" w:rsidRPr="00547547" w:rsidRDefault="004E68D6" w:rsidP="004E68D6">
      <w:pPr>
        <w:jc w:val="left"/>
        <w:rPr>
          <w:kern w:val="20"/>
        </w:rPr>
      </w:pPr>
    </w:p>
    <w:p w:rsidR="004E68D6" w:rsidRPr="00547547" w:rsidRDefault="004E68D6" w:rsidP="004E68D6">
      <w:pPr>
        <w:jc w:val="left"/>
        <w:rPr>
          <w:kern w:val="20"/>
        </w:rPr>
      </w:pPr>
      <w:r w:rsidRPr="00547547">
        <w:rPr>
          <w:rStyle w:val="Strong"/>
          <w:kern w:val="20"/>
        </w:rPr>
        <w:t>Освещение: у каждого переводчика должны быть настольная лампа (желательно с регулируемой яркостью) для чтения документов и ведения записей в ходе раб</w:t>
      </w:r>
      <w:r w:rsidRPr="00547547">
        <w:rPr>
          <w:rStyle w:val="Strong"/>
          <w:kern w:val="20"/>
        </w:rPr>
        <w:t>о</w:t>
      </w:r>
      <w:r w:rsidRPr="00547547">
        <w:rPr>
          <w:rStyle w:val="Strong"/>
          <w:kern w:val="20"/>
        </w:rPr>
        <w:t>ты.</w:t>
      </w:r>
      <w:r w:rsidRPr="00547547">
        <w:rPr>
          <w:kern w:val="20"/>
        </w:rPr>
        <w:t xml:space="preserve"> При выборе настольных ламп следует руководствоваться следующими требован</w:t>
      </w:r>
      <w:r w:rsidRPr="00547547">
        <w:rPr>
          <w:kern w:val="20"/>
        </w:rPr>
        <w:t>и</w:t>
      </w:r>
      <w:r w:rsidRPr="00547547">
        <w:rPr>
          <w:kern w:val="20"/>
        </w:rPr>
        <w:t>ями: лампы не должны а) загораживать вид из кабины, б) излучать избыточное тепло в кабину, в) светить в соседние кабины или в зал заседания и г) занимать слишком много места на рабочем столе.</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rStyle w:val="Strong"/>
          <w:kern w:val="20"/>
        </w:rPr>
        <w:t>Сиденья</w:t>
      </w:r>
      <w:r w:rsidRPr="00547547">
        <w:rPr>
          <w:kern w:val="20"/>
        </w:rPr>
        <w:t>: стулья/рабочие кресла должны регулироваться по высоте и легко (и бесшу</w:t>
      </w:r>
      <w:r w:rsidRPr="00547547">
        <w:rPr>
          <w:kern w:val="20"/>
        </w:rPr>
        <w:t>м</w:t>
      </w:r>
      <w:r w:rsidRPr="00547547">
        <w:rPr>
          <w:kern w:val="20"/>
        </w:rPr>
        <w:t>но) перемещаться внутри кабины.</w:t>
      </w:r>
    </w:p>
    <w:p w:rsidR="004E68D6" w:rsidRPr="00547547" w:rsidRDefault="004E68D6" w:rsidP="004E68D6">
      <w:pPr>
        <w:jc w:val="left"/>
        <w:rPr>
          <w:rStyle w:val="Strong"/>
          <w:kern w:val="20"/>
        </w:rPr>
      </w:pPr>
    </w:p>
    <w:p w:rsidR="004E68D6" w:rsidRPr="00547547" w:rsidRDefault="004E68D6" w:rsidP="004E68D6">
      <w:pPr>
        <w:jc w:val="left"/>
        <w:rPr>
          <w:kern w:val="20"/>
        </w:rPr>
      </w:pPr>
      <w:r w:rsidRPr="00547547">
        <w:rPr>
          <w:b/>
          <w:kern w:val="20"/>
        </w:rPr>
        <w:t>Расположение кабин</w:t>
      </w:r>
      <w:r w:rsidRPr="00547547">
        <w:rPr>
          <w:kern w:val="20"/>
        </w:rPr>
        <w:t>: кабины в зале заседания должны располагаться вместе таким образом, чтобы трибуна/президиум, участники, экран и демонстрационная доска были полностью и беспрепятственно видны находящимся в кабинах переводчикам. Двери кабин не должны выходить в зону общего пользования с интенсивным движением л</w:t>
      </w:r>
      <w:r w:rsidRPr="00547547">
        <w:rPr>
          <w:kern w:val="20"/>
        </w:rPr>
        <w:t>ю</w:t>
      </w:r>
      <w:r w:rsidRPr="00547547">
        <w:rPr>
          <w:kern w:val="20"/>
        </w:rPr>
        <w:t>дей (например, фойе) – фоновый шум мешает работать переводчикам, улавливается их микрофонами и передается в наушники делегатов</w:t>
      </w:r>
      <w:r w:rsidRPr="00547547">
        <w:rPr>
          <w:rStyle w:val="FootnoteReference"/>
          <w:kern w:val="20"/>
        </w:rPr>
        <w:footnoteReference w:id="50"/>
      </w:r>
      <w:r w:rsidRPr="00547547">
        <w:rPr>
          <w:kern w:val="20"/>
        </w:rPr>
        <w:t xml:space="preserve">. </w:t>
      </w:r>
    </w:p>
    <w:p w:rsidR="004E68D6" w:rsidRPr="00547547" w:rsidRDefault="004E68D6" w:rsidP="004E68D6">
      <w:pPr>
        <w:jc w:val="left"/>
        <w:rPr>
          <w:kern w:val="20"/>
        </w:rPr>
      </w:pPr>
    </w:p>
    <w:p w:rsidR="004E68D6" w:rsidRPr="00547547" w:rsidRDefault="004E68D6" w:rsidP="004E68D6">
      <w:pPr>
        <w:keepNext/>
        <w:jc w:val="left"/>
        <w:rPr>
          <w:b/>
          <w:kern w:val="20"/>
          <w:lang w:val="en-US"/>
        </w:rPr>
      </w:pPr>
      <w:r w:rsidRPr="00547547">
        <w:rPr>
          <w:b/>
          <w:kern w:val="20"/>
        </w:rPr>
        <w:t>Стационарные</w:t>
      </w:r>
      <w:r w:rsidRPr="00547547">
        <w:rPr>
          <w:b/>
          <w:kern w:val="20"/>
          <w:lang w:val="en-US"/>
        </w:rPr>
        <w:t xml:space="preserve"> </w:t>
      </w:r>
      <w:r w:rsidRPr="00547547">
        <w:rPr>
          <w:b/>
          <w:kern w:val="20"/>
        </w:rPr>
        <w:t>кабины</w:t>
      </w:r>
    </w:p>
    <w:p w:rsidR="004E68D6" w:rsidRPr="00547547" w:rsidRDefault="004E68D6" w:rsidP="004E68D6">
      <w:pPr>
        <w:keepNext/>
        <w:jc w:val="left"/>
        <w:rPr>
          <w:kern w:val="20"/>
          <w:lang w:val="en-US"/>
        </w:rPr>
      </w:pPr>
    </w:p>
    <w:p w:rsidR="004E68D6" w:rsidRPr="00547547" w:rsidRDefault="004E68D6" w:rsidP="004E68D6">
      <w:pPr>
        <w:jc w:val="left"/>
        <w:rPr>
          <w:i/>
          <w:kern w:val="20"/>
          <w:lang w:val="en-US"/>
        </w:rPr>
      </w:pPr>
      <w:r w:rsidRPr="00547547">
        <w:rPr>
          <w:i/>
          <w:kern w:val="20"/>
        </w:rPr>
        <w:t>Основные</w:t>
      </w:r>
      <w:r w:rsidRPr="00547547">
        <w:rPr>
          <w:i/>
          <w:kern w:val="20"/>
          <w:lang w:val="en-US"/>
        </w:rPr>
        <w:t xml:space="preserve"> </w:t>
      </w:r>
      <w:r w:rsidRPr="00547547">
        <w:rPr>
          <w:i/>
          <w:kern w:val="20"/>
        </w:rPr>
        <w:t>положения</w:t>
      </w:r>
      <w:r w:rsidRPr="00547547">
        <w:rPr>
          <w:i/>
          <w:kern w:val="20"/>
          <w:lang w:val="en-US"/>
        </w:rPr>
        <w:t xml:space="preserve"> </w:t>
      </w:r>
      <w:r w:rsidRPr="00547547">
        <w:rPr>
          <w:i/>
          <w:kern w:val="20"/>
        </w:rPr>
        <w:t>стандарта</w:t>
      </w:r>
      <w:r w:rsidRPr="00547547">
        <w:rPr>
          <w:i/>
          <w:kern w:val="20"/>
          <w:lang w:val="en-US"/>
        </w:rPr>
        <w:t xml:space="preserve"> ISO 2603:1998 “Booths for simultaneous interpretation – General characteristics and equipment” (</w:t>
      </w:r>
      <w:r w:rsidRPr="00547547">
        <w:rPr>
          <w:i/>
          <w:kern w:val="20"/>
        </w:rPr>
        <w:t>в</w:t>
      </w:r>
      <w:r w:rsidRPr="00547547">
        <w:rPr>
          <w:i/>
          <w:kern w:val="20"/>
          <w:lang w:val="en-US"/>
        </w:rPr>
        <w:t xml:space="preserve"> </w:t>
      </w:r>
      <w:r w:rsidRPr="00547547">
        <w:rPr>
          <w:i/>
          <w:kern w:val="20"/>
        </w:rPr>
        <w:t>адаптации</w:t>
      </w:r>
      <w:r w:rsidRPr="00547547">
        <w:rPr>
          <w:i/>
          <w:kern w:val="20"/>
          <w:lang w:val="en-US"/>
        </w:rPr>
        <w:t>)</w:t>
      </w:r>
    </w:p>
    <w:p w:rsidR="004E68D6" w:rsidRPr="00547547" w:rsidRDefault="004E68D6" w:rsidP="004E68D6">
      <w:pPr>
        <w:jc w:val="left"/>
        <w:rPr>
          <w:kern w:val="20"/>
          <w:lang w:val="en-US"/>
        </w:rPr>
      </w:pPr>
    </w:p>
    <w:p w:rsidR="004E68D6" w:rsidRPr="00547547" w:rsidRDefault="004E68D6" w:rsidP="004E68D6">
      <w:pPr>
        <w:jc w:val="left"/>
        <w:rPr>
          <w:kern w:val="20"/>
        </w:rPr>
      </w:pPr>
      <w:r w:rsidRPr="00547547">
        <w:rPr>
          <w:b/>
          <w:kern w:val="20"/>
        </w:rPr>
        <w:t>Количество кабин</w:t>
      </w:r>
      <w:r w:rsidRPr="00547547">
        <w:rPr>
          <w:kern w:val="20"/>
        </w:rPr>
        <w:t>: зависит от того, в обе ли стороны переводят синхронные перево</w:t>
      </w:r>
      <w:r w:rsidRPr="00547547">
        <w:rPr>
          <w:kern w:val="20"/>
        </w:rPr>
        <w:t>д</w:t>
      </w:r>
      <w:r w:rsidRPr="00547547">
        <w:rPr>
          <w:kern w:val="20"/>
        </w:rPr>
        <w:t>чики (принятая в России практика) или в одну (на родной язык, как принято в межд</w:t>
      </w:r>
      <w:r w:rsidRPr="00547547">
        <w:rPr>
          <w:kern w:val="20"/>
        </w:rPr>
        <w:t>у</w:t>
      </w:r>
      <w:r w:rsidRPr="00547547">
        <w:rPr>
          <w:kern w:val="20"/>
        </w:rPr>
        <w:t>народных организациях). В первом случае (когда речь идет об организации комбинир</w:t>
      </w:r>
      <w:r w:rsidRPr="00547547">
        <w:rPr>
          <w:kern w:val="20"/>
        </w:rPr>
        <w:t>о</w:t>
      </w:r>
      <w:r w:rsidRPr="00547547">
        <w:rPr>
          <w:kern w:val="20"/>
        </w:rPr>
        <w:t>ванного перевода с единым пилотным языком), на каждый язык – по кабине (при усл</w:t>
      </w:r>
      <w:r w:rsidRPr="00547547">
        <w:rPr>
          <w:kern w:val="20"/>
        </w:rPr>
        <w:t>о</w:t>
      </w:r>
      <w:r w:rsidRPr="00547547">
        <w:rPr>
          <w:kern w:val="20"/>
        </w:rPr>
        <w:t xml:space="preserve">вии, что у всех кабин должен быть один общий язык в языковой паре, то есть, </w:t>
      </w:r>
      <w:r w:rsidR="002916C0">
        <w:rPr>
          <w:kern w:val="20"/>
        </w:rPr>
        <w:t>перва</w:t>
      </w:r>
      <w:r w:rsidRPr="00547547">
        <w:rPr>
          <w:kern w:val="20"/>
        </w:rPr>
        <w:t xml:space="preserve">я кабина – «китайско-русская», </w:t>
      </w:r>
      <w:r w:rsidR="002916C0">
        <w:rPr>
          <w:kern w:val="20"/>
        </w:rPr>
        <w:t>втора</w:t>
      </w:r>
      <w:r w:rsidRPr="00547547">
        <w:rPr>
          <w:kern w:val="20"/>
        </w:rPr>
        <w:t>я кабина – «английско-русская» и т.д.), во втором – по кабине на каждый «исходящий» язык (при соответствующем подборе сочетаний р</w:t>
      </w:r>
      <w:r w:rsidRPr="00547547">
        <w:rPr>
          <w:kern w:val="20"/>
        </w:rPr>
        <w:t>а</w:t>
      </w:r>
      <w:r w:rsidRPr="00547547">
        <w:rPr>
          <w:kern w:val="20"/>
        </w:rPr>
        <w:t>бочих языков у переводчиков, находящихся в разных кабинах).</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Размеры</w:t>
      </w:r>
      <w:r w:rsidRPr="00547547">
        <w:rPr>
          <w:kern w:val="20"/>
        </w:rPr>
        <w:t>: в кабине должны удобно размещаться</w:t>
      </w:r>
      <w:r w:rsidR="002916C0">
        <w:rPr>
          <w:kern w:val="20"/>
        </w:rPr>
        <w:t xml:space="preserve"> два-три</w:t>
      </w:r>
      <w:r w:rsidRPr="00547547">
        <w:rPr>
          <w:kern w:val="20"/>
        </w:rPr>
        <w:t xml:space="preserve"> человека (размеры указаны в стандарте).</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Видимость из кабины</w:t>
      </w:r>
      <w:r w:rsidRPr="00547547">
        <w:rPr>
          <w:kern w:val="20"/>
        </w:rPr>
        <w:t>: окна должны быть как впереди во всю ширину кабины, так и по бокам, чтобы переводчики могли видеть соседние кабины (что важно для взаим</w:t>
      </w:r>
      <w:r w:rsidRPr="00547547">
        <w:rPr>
          <w:kern w:val="20"/>
        </w:rPr>
        <w:t>о</w:t>
      </w:r>
      <w:r w:rsidRPr="00547547">
        <w:rPr>
          <w:kern w:val="20"/>
        </w:rPr>
        <w:t>действия переводчиков во время работы)</w:t>
      </w:r>
      <w:r w:rsidRPr="00547547">
        <w:rPr>
          <w:rStyle w:val="FootnoteReference"/>
          <w:kern w:val="20"/>
        </w:rPr>
        <w:footnoteReference w:id="51"/>
      </w:r>
      <w:r w:rsidRPr="00547547">
        <w:rPr>
          <w:kern w:val="20"/>
        </w:rPr>
        <w:t>.</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Вентиляция/кондиционирование/обогрев</w:t>
      </w:r>
      <w:r w:rsidRPr="00547547">
        <w:rPr>
          <w:kern w:val="20"/>
        </w:rPr>
        <w:t>: вентилятор должен работать бесшумно и не создавать сквозняка.</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Звукоизоляция</w:t>
      </w:r>
      <w:r w:rsidRPr="00547547">
        <w:rPr>
          <w:kern w:val="20"/>
        </w:rPr>
        <w:t>: в кабину не должны проникать посторонние шумы из соседних кабин и/или из зала заседаний.</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Достаточное рабочее пространство</w:t>
      </w:r>
      <w:r w:rsidRPr="00547547">
        <w:rPr>
          <w:kern w:val="20"/>
        </w:rPr>
        <w:t>: вдоль передней стенки кабины должен идти стол достаточной ширины, чтобы пульты, микрофоны, настольные лампы, воду, блокноты</w:t>
      </w:r>
      <w:r w:rsidR="00A521D9" w:rsidRPr="00547547">
        <w:rPr>
          <w:kern w:val="20"/>
        </w:rPr>
        <w:t>, ноутбуки</w:t>
      </w:r>
      <w:r w:rsidRPr="00547547">
        <w:rPr>
          <w:kern w:val="20"/>
        </w:rPr>
        <w:t xml:space="preserve"> и документы, с которыми будут работать переводчики. Внутри кабины жел</w:t>
      </w:r>
      <w:r w:rsidRPr="00547547">
        <w:rPr>
          <w:kern w:val="20"/>
        </w:rPr>
        <w:t>а</w:t>
      </w:r>
      <w:r w:rsidRPr="00547547">
        <w:rPr>
          <w:kern w:val="20"/>
        </w:rPr>
        <w:t>тельно расположить стеллаж или полку, на которой можно будет размещать документы, используемые во время работы.</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Освещение</w:t>
      </w:r>
      <w:r w:rsidRPr="00547547">
        <w:rPr>
          <w:kern w:val="20"/>
        </w:rPr>
        <w:t>: у каждого переводчика должны быть настольная лампа накаливания (ж</w:t>
      </w:r>
      <w:r w:rsidRPr="00547547">
        <w:rPr>
          <w:kern w:val="20"/>
        </w:rPr>
        <w:t>е</w:t>
      </w:r>
      <w:r w:rsidRPr="00547547">
        <w:rPr>
          <w:kern w:val="20"/>
        </w:rPr>
        <w:t>лательно с регулируемой яркостью). Люминесцентные лампы под потолком для этой цели не годятся, так как создают помехи оборудованию для синхронного перевода.</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Сиденья</w:t>
      </w:r>
      <w:r w:rsidRPr="00547547">
        <w:rPr>
          <w:kern w:val="20"/>
        </w:rPr>
        <w:t>: для кабин синхронного перевода идеально подходят бесшумно передвига</w:t>
      </w:r>
      <w:r w:rsidRPr="00547547">
        <w:rPr>
          <w:kern w:val="20"/>
        </w:rPr>
        <w:t>ю</w:t>
      </w:r>
      <w:r w:rsidRPr="00547547">
        <w:rPr>
          <w:kern w:val="20"/>
        </w:rPr>
        <w:t>щиеся на колесиках и регулируемые по высоте рабочие кресла (без механизма качания спинки).</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Расположение кабин в зале заседания</w:t>
      </w:r>
      <w:r w:rsidRPr="00547547">
        <w:rPr>
          <w:kern w:val="20"/>
        </w:rPr>
        <w:t>: стационарные кабины должны располагаться в конце зала на расстоянии и быть обращены к трибуне/экрану. Расстояние между к</w:t>
      </w:r>
      <w:r w:rsidRPr="00547547">
        <w:rPr>
          <w:kern w:val="20"/>
        </w:rPr>
        <w:t>а</w:t>
      </w:r>
      <w:r w:rsidRPr="00547547">
        <w:rPr>
          <w:kern w:val="20"/>
        </w:rPr>
        <w:t>бинами и экраном не должно превышать 25 м, иначе переводчикам будет невозможно разбирать цифры и диаграммы. В кабинах устанавливаются мониторы, на которые ду</w:t>
      </w:r>
      <w:r w:rsidRPr="00547547">
        <w:rPr>
          <w:kern w:val="20"/>
        </w:rPr>
        <w:t>б</w:t>
      </w:r>
      <w:r w:rsidRPr="00547547">
        <w:rPr>
          <w:kern w:val="20"/>
        </w:rPr>
        <w:t xml:space="preserve">лируется изображение, проецируемое на экран.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Уровень</w:t>
      </w:r>
      <w:r w:rsidRPr="00547547">
        <w:rPr>
          <w:kern w:val="20"/>
        </w:rPr>
        <w:t xml:space="preserve">: для лучшего обзора пол кабин может быть приподнят над уровнем пола. </w:t>
      </w:r>
    </w:p>
    <w:p w:rsidR="004E68D6" w:rsidRPr="00547547" w:rsidRDefault="004E68D6" w:rsidP="004E68D6">
      <w:pPr>
        <w:jc w:val="left"/>
        <w:rPr>
          <w:kern w:val="20"/>
        </w:rPr>
      </w:pPr>
    </w:p>
    <w:p w:rsidR="004E68D6" w:rsidRPr="00547547" w:rsidRDefault="004E68D6" w:rsidP="004E68D6">
      <w:pPr>
        <w:jc w:val="left"/>
        <w:rPr>
          <w:kern w:val="20"/>
        </w:rPr>
      </w:pPr>
      <w:r w:rsidRPr="00547547">
        <w:rPr>
          <w:b/>
          <w:kern w:val="20"/>
        </w:rPr>
        <w:t>Доступ в кабину</w:t>
      </w:r>
      <w:r w:rsidRPr="00547547">
        <w:rPr>
          <w:kern w:val="20"/>
        </w:rPr>
        <w:t>: должен быть отдельным и путь в нее не должен проходить через весь зал заседаний.</w:t>
      </w:r>
    </w:p>
    <w:p w:rsidR="004E68D6" w:rsidRPr="00547547" w:rsidRDefault="004E68D6" w:rsidP="004E68D6">
      <w:pPr>
        <w:jc w:val="left"/>
        <w:rPr>
          <w:b/>
          <w:kern w:val="20"/>
          <w:sz w:val="28"/>
        </w:rPr>
      </w:pPr>
    </w:p>
    <w:p w:rsidR="004E68D6" w:rsidRPr="00547547" w:rsidRDefault="004E68D6" w:rsidP="004E68D6">
      <w:pPr>
        <w:keepNext/>
        <w:jc w:val="left"/>
        <w:rPr>
          <w:rFonts w:ascii="Tahoma" w:hAnsi="Tahoma" w:cs="Tahoma"/>
          <w:kern w:val="20"/>
          <w:sz w:val="28"/>
        </w:rPr>
      </w:pPr>
      <w:r w:rsidRPr="00547547">
        <w:rPr>
          <w:rFonts w:ascii="Tahoma" w:hAnsi="Tahoma" w:cs="Tahoma"/>
          <w:kern w:val="20"/>
          <w:sz w:val="28"/>
        </w:rPr>
        <w:t>Оборудование для синхронного перевода</w:t>
      </w:r>
    </w:p>
    <w:p w:rsidR="004E68D6" w:rsidRPr="00547547" w:rsidRDefault="004E68D6" w:rsidP="004E68D6">
      <w:pPr>
        <w:keepNext/>
        <w:jc w:val="left"/>
        <w:rPr>
          <w:kern w:val="20"/>
        </w:rPr>
      </w:pPr>
    </w:p>
    <w:p w:rsidR="004E68D6" w:rsidRPr="00547547" w:rsidRDefault="004E68D6" w:rsidP="004E68D6">
      <w:pPr>
        <w:jc w:val="left"/>
        <w:rPr>
          <w:kern w:val="20"/>
        </w:rPr>
      </w:pPr>
      <w:r w:rsidRPr="00547547">
        <w:rPr>
          <w:kern w:val="20"/>
        </w:rPr>
        <w:t>Система синхронного перевода поставляется для мероприятия в комплекте специал</w:t>
      </w:r>
      <w:r w:rsidRPr="00547547">
        <w:rPr>
          <w:kern w:val="20"/>
        </w:rPr>
        <w:t>и</w:t>
      </w:r>
      <w:r w:rsidRPr="00547547">
        <w:rPr>
          <w:kern w:val="20"/>
        </w:rPr>
        <w:t>зированным поставщиком и во время мероприятия обслуживается его звукоинженер</w:t>
      </w:r>
      <w:r w:rsidRPr="00547547">
        <w:rPr>
          <w:kern w:val="20"/>
        </w:rPr>
        <w:t>а</w:t>
      </w:r>
      <w:r w:rsidRPr="00547547">
        <w:rPr>
          <w:kern w:val="20"/>
        </w:rPr>
        <w:t>ми. Она должна быть изначально спроектирована и предназначена для этой цели, штатные системы громкой связи/оповещения гостиниц не пригодны для формирования и отстройки сигнала, направляемого в кабину синхронного перевода. Система оснащ</w:t>
      </w:r>
      <w:r w:rsidRPr="00547547">
        <w:rPr>
          <w:kern w:val="20"/>
        </w:rPr>
        <w:t>а</w:t>
      </w:r>
      <w:r w:rsidRPr="00547547">
        <w:rPr>
          <w:kern w:val="20"/>
        </w:rPr>
        <w:t>ется пультами переводчиков, имеющими отдельные (для каждого переводчика) ручки управления громкостью, тембром речи, выбора входящих и исходящих языковых кан</w:t>
      </w:r>
      <w:r w:rsidRPr="00547547">
        <w:rPr>
          <w:kern w:val="20"/>
        </w:rPr>
        <w:t>а</w:t>
      </w:r>
      <w:r w:rsidRPr="00547547">
        <w:rPr>
          <w:kern w:val="20"/>
        </w:rPr>
        <w:t>лов, корректного переключения микрофонов между переводчиками в кабине, кнопкой временного отключения микрофона, а также световым индикатором статуса микроф</w:t>
      </w:r>
      <w:r w:rsidRPr="00547547">
        <w:rPr>
          <w:kern w:val="20"/>
        </w:rPr>
        <w:t>о</w:t>
      </w:r>
      <w:r w:rsidRPr="00547547">
        <w:rPr>
          <w:kern w:val="20"/>
        </w:rPr>
        <w:t>на. Пульты переводчиков оснащаются гарнитурами на каждого переводчика с двумя головными телефонами открытого типа или наушниками открытого типа и конденс</w:t>
      </w:r>
      <w:r w:rsidRPr="00547547">
        <w:rPr>
          <w:kern w:val="20"/>
        </w:rPr>
        <w:t>а</w:t>
      </w:r>
      <w:r w:rsidRPr="00547547">
        <w:rPr>
          <w:kern w:val="20"/>
        </w:rPr>
        <w:t>торным микрофоном на «гусиной шее» с автоматической подстройкой чувствительн</w:t>
      </w:r>
      <w:r w:rsidRPr="00547547">
        <w:rPr>
          <w:kern w:val="20"/>
        </w:rPr>
        <w:t>о</w:t>
      </w:r>
      <w:r w:rsidRPr="00547547">
        <w:rPr>
          <w:kern w:val="20"/>
        </w:rPr>
        <w:t xml:space="preserve">сти/коэффициента усиления. </w:t>
      </w:r>
    </w:p>
    <w:p w:rsidR="004E68D6" w:rsidRPr="00547547" w:rsidRDefault="004E68D6" w:rsidP="004E68D6">
      <w:pPr>
        <w:jc w:val="left"/>
        <w:rPr>
          <w:kern w:val="20"/>
        </w:rPr>
      </w:pPr>
    </w:p>
    <w:p w:rsidR="004E68D6" w:rsidRPr="00547547" w:rsidRDefault="004E68D6" w:rsidP="004E68D6">
      <w:pPr>
        <w:pStyle w:val="ListBullet"/>
        <w:numPr>
          <w:ilvl w:val="0"/>
          <w:numId w:val="0"/>
        </w:numPr>
        <w:rPr>
          <w:kern w:val="20"/>
        </w:rPr>
      </w:pPr>
      <w:r w:rsidRPr="00547547">
        <w:rPr>
          <w:kern w:val="20"/>
        </w:rPr>
        <w:t>Требования к входному аудиосигналу: частотная характеристика звукового тракта должна быть не менее 35 Гц – 19 кГц с неравномерностью +/- 6 дБ. Громкость звука, поступающего в наушники переводчиков, должна быть достаточной, при этом всегда должен иметься ≈30% запас по мощности, позволяющий переводчику подстроится под конкретного оратора.</w:t>
      </w:r>
    </w:p>
    <w:p w:rsidR="004E68D6" w:rsidRPr="00547547" w:rsidRDefault="004E68D6" w:rsidP="004E68D6">
      <w:pPr>
        <w:pStyle w:val="ListBullet"/>
        <w:numPr>
          <w:ilvl w:val="0"/>
          <w:numId w:val="0"/>
        </w:numPr>
        <w:rPr>
          <w:kern w:val="20"/>
        </w:rPr>
      </w:pPr>
    </w:p>
    <w:p w:rsidR="004E68D6" w:rsidRPr="00547547" w:rsidRDefault="004E68D6" w:rsidP="004E68D6">
      <w:pPr>
        <w:pStyle w:val="ListBullet"/>
        <w:numPr>
          <w:ilvl w:val="0"/>
          <w:numId w:val="0"/>
        </w:numPr>
        <w:rPr>
          <w:kern w:val="20"/>
        </w:rPr>
      </w:pPr>
      <w:r w:rsidRPr="00547547">
        <w:rPr>
          <w:kern w:val="20"/>
        </w:rPr>
        <w:t xml:space="preserve">Система звукоусиления должна обеспечивать значения индекса разборчивости речи не менее 0,5 (по шкале </w:t>
      </w:r>
      <w:r w:rsidRPr="00547547">
        <w:rPr>
          <w:kern w:val="20"/>
          <w:lang w:val="en-US"/>
        </w:rPr>
        <w:t>RASTI</w:t>
      </w:r>
      <w:r w:rsidRPr="00547547">
        <w:rPr>
          <w:rStyle w:val="FootnoteReference"/>
          <w:kern w:val="20"/>
          <w:lang w:val="en-US"/>
        </w:rPr>
        <w:footnoteReference w:id="52"/>
      </w:r>
      <w:r w:rsidRPr="00547547">
        <w:rPr>
          <w:kern w:val="20"/>
        </w:rPr>
        <w:t>), с обеспечением значения не менее 75% для всей площ</w:t>
      </w:r>
      <w:r w:rsidRPr="00547547">
        <w:rPr>
          <w:kern w:val="20"/>
        </w:rPr>
        <w:t>а</w:t>
      </w:r>
      <w:r w:rsidRPr="00547547">
        <w:rPr>
          <w:kern w:val="20"/>
        </w:rPr>
        <w:t>ди размещения участников.</w:t>
      </w:r>
    </w:p>
    <w:p w:rsidR="004E68D6" w:rsidRPr="00547547" w:rsidRDefault="004E68D6" w:rsidP="004E68D6">
      <w:pPr>
        <w:pStyle w:val="CommentText"/>
        <w:spacing w:after="0"/>
        <w:rPr>
          <w:kern w:val="20"/>
        </w:rPr>
      </w:pPr>
    </w:p>
    <w:p w:rsidR="004E68D6" w:rsidRPr="00547547" w:rsidRDefault="004E68D6" w:rsidP="004E68D6">
      <w:pPr>
        <w:jc w:val="left"/>
        <w:rPr>
          <w:kern w:val="20"/>
        </w:rPr>
      </w:pPr>
      <w:r w:rsidRPr="00547547">
        <w:rPr>
          <w:kern w:val="20"/>
        </w:rPr>
        <w:lastRenderedPageBreak/>
        <w:t>Система звукоусиления настраиваются звукоинженерами поставщика таким образом, чтобы исключить возникновение обратной акустической связи или эха в зале на всем слышимом частотном диапазоне.</w:t>
      </w:r>
    </w:p>
    <w:p w:rsidR="004E68D6" w:rsidRPr="00547547" w:rsidRDefault="004E68D6" w:rsidP="004E68D6">
      <w:pPr>
        <w:jc w:val="left"/>
        <w:rPr>
          <w:kern w:val="20"/>
        </w:rPr>
      </w:pPr>
    </w:p>
    <w:p w:rsidR="004E68D6" w:rsidRPr="00547547" w:rsidRDefault="004E68D6" w:rsidP="004E68D6">
      <w:pPr>
        <w:jc w:val="left"/>
        <w:rPr>
          <w:kern w:val="20"/>
        </w:rPr>
      </w:pPr>
      <w:r w:rsidRPr="00547547">
        <w:rPr>
          <w:kern w:val="20"/>
        </w:rPr>
        <w:t>***</w:t>
      </w:r>
    </w:p>
    <w:p w:rsidR="004E68D6" w:rsidRPr="00547547" w:rsidRDefault="004E68D6" w:rsidP="004E68D6">
      <w:pPr>
        <w:keepNext/>
        <w:jc w:val="left"/>
        <w:rPr>
          <w:rFonts w:ascii="Tahoma" w:hAnsi="Tahoma" w:cs="Tahoma"/>
          <w:kern w:val="20"/>
        </w:rPr>
      </w:pPr>
      <w:r w:rsidRPr="00547547">
        <w:rPr>
          <w:rFonts w:ascii="Tahoma" w:hAnsi="Tahoma" w:cs="Tahoma"/>
          <w:kern w:val="20"/>
        </w:rPr>
        <w:t>Приложение</w:t>
      </w:r>
    </w:p>
    <w:p w:rsidR="004E68D6" w:rsidRPr="00547547" w:rsidRDefault="004E68D6" w:rsidP="004E68D6">
      <w:pPr>
        <w:keepNext/>
        <w:jc w:val="left"/>
        <w:rPr>
          <w:kern w:val="20"/>
        </w:rPr>
      </w:pPr>
    </w:p>
    <w:p w:rsidR="004E68D6" w:rsidRPr="00547547" w:rsidRDefault="004E68D6" w:rsidP="004E68D6">
      <w:pPr>
        <w:jc w:val="left"/>
        <w:rPr>
          <w:kern w:val="20"/>
        </w:rPr>
      </w:pPr>
      <w:r w:rsidRPr="00547547">
        <w:rPr>
          <w:kern w:val="20"/>
        </w:rPr>
        <w:t>Стандарты Международной организации по стандартизации (ISO) и Международной электротехнической комиссии (IEC), содержащие требования к аудиосистемам и каб</w:t>
      </w:r>
      <w:r w:rsidRPr="00547547">
        <w:rPr>
          <w:kern w:val="20"/>
        </w:rPr>
        <w:t>и</w:t>
      </w:r>
      <w:r w:rsidRPr="00547547">
        <w:rPr>
          <w:kern w:val="20"/>
        </w:rPr>
        <w:t>нам для синхронного перевода:</w:t>
      </w:r>
    </w:p>
    <w:p w:rsidR="004E68D6" w:rsidRPr="00547547" w:rsidRDefault="004E68D6" w:rsidP="004E68D6">
      <w:pPr>
        <w:pStyle w:val="ListParagraph"/>
        <w:numPr>
          <w:ilvl w:val="0"/>
          <w:numId w:val="1"/>
        </w:numPr>
        <w:rPr>
          <w:kern w:val="20"/>
        </w:rPr>
      </w:pPr>
      <w:r w:rsidRPr="00547547">
        <w:rPr>
          <w:kern w:val="20"/>
        </w:rPr>
        <w:t>ISO 2603:1998, Booths for simultaneous interpretation – General characteristics and equipment.</w:t>
      </w:r>
    </w:p>
    <w:p w:rsidR="004E68D6" w:rsidRPr="00547547" w:rsidRDefault="004E68D6" w:rsidP="004E68D6">
      <w:pPr>
        <w:pStyle w:val="ListParagraph"/>
        <w:numPr>
          <w:ilvl w:val="0"/>
          <w:numId w:val="1"/>
        </w:numPr>
        <w:rPr>
          <w:kern w:val="20"/>
        </w:rPr>
      </w:pPr>
      <w:r w:rsidRPr="00547547">
        <w:rPr>
          <w:kern w:val="20"/>
        </w:rPr>
        <w:t>ISO 4043:1998, Mobile booths for simultaneous interpretation.</w:t>
      </w:r>
    </w:p>
    <w:p w:rsidR="004E68D6" w:rsidRPr="00547547" w:rsidRDefault="004E68D6" w:rsidP="004E68D6">
      <w:pPr>
        <w:pStyle w:val="ListParagraph"/>
        <w:numPr>
          <w:ilvl w:val="0"/>
          <w:numId w:val="1"/>
        </w:numPr>
        <w:rPr>
          <w:kern w:val="20"/>
        </w:rPr>
      </w:pPr>
      <w:r w:rsidRPr="00547547">
        <w:rPr>
          <w:kern w:val="20"/>
        </w:rPr>
        <w:t>ISO 140-4: 1998, Acoustics - Measurement of sound insulation in buildings and of building elements - Part 4: Field measurements of airborne sound insulation between rooms.</w:t>
      </w:r>
    </w:p>
    <w:p w:rsidR="004E68D6" w:rsidRPr="00547547" w:rsidRDefault="004E68D6" w:rsidP="004E68D6">
      <w:pPr>
        <w:pStyle w:val="ListParagraph"/>
        <w:numPr>
          <w:ilvl w:val="0"/>
          <w:numId w:val="1"/>
        </w:numPr>
        <w:rPr>
          <w:kern w:val="20"/>
        </w:rPr>
      </w:pPr>
      <w:r w:rsidRPr="00547547">
        <w:rPr>
          <w:kern w:val="20"/>
        </w:rPr>
        <w:t>ISO 3382:1997, Acoustics - Measurement of the reverberation time of rooms with reference to other acoustical parameters.</w:t>
      </w:r>
    </w:p>
    <w:p w:rsidR="004E68D6" w:rsidRPr="00547547" w:rsidRDefault="004E68D6" w:rsidP="004E68D6">
      <w:pPr>
        <w:pStyle w:val="ListParagraph"/>
        <w:numPr>
          <w:ilvl w:val="0"/>
          <w:numId w:val="1"/>
        </w:numPr>
        <w:rPr>
          <w:kern w:val="20"/>
        </w:rPr>
      </w:pPr>
      <w:r w:rsidRPr="00547547">
        <w:rPr>
          <w:kern w:val="20"/>
        </w:rPr>
        <w:t>IEC 60914:1998, Conference Systems - Electrical and audio requirements.</w:t>
      </w:r>
    </w:p>
    <w:p w:rsidR="004E68D6" w:rsidRPr="00547547" w:rsidRDefault="004E68D6" w:rsidP="004E68D6">
      <w:pPr>
        <w:jc w:val="left"/>
        <w:rPr>
          <w:kern w:val="20"/>
          <w:lang w:val="en-US"/>
        </w:rPr>
      </w:pPr>
    </w:p>
    <w:p w:rsidR="004E68D6" w:rsidRPr="00547547" w:rsidRDefault="004E68D6" w:rsidP="004E68D6">
      <w:pPr>
        <w:jc w:val="left"/>
        <w:rPr>
          <w:kern w:val="20"/>
          <w:szCs w:val="24"/>
          <w:shd w:val="clear" w:color="auto" w:fill="FFFFFF"/>
        </w:rPr>
      </w:pPr>
      <w:r w:rsidRPr="00547547">
        <w:rPr>
          <w:kern w:val="20"/>
          <w:szCs w:val="24"/>
          <w:shd w:val="clear" w:color="auto" w:fill="FFFFFF"/>
        </w:rPr>
        <w:t>Российские стандарты:</w:t>
      </w:r>
    </w:p>
    <w:p w:rsidR="004E68D6" w:rsidRPr="00547547" w:rsidRDefault="004E68D6" w:rsidP="004E68D6">
      <w:pPr>
        <w:jc w:val="left"/>
        <w:rPr>
          <w:rFonts w:ascii="Tahoma" w:hAnsi="Tahoma" w:cs="Tahoma"/>
          <w:color w:val="215868" w:themeColor="accent5" w:themeShade="80"/>
          <w:kern w:val="20"/>
        </w:rPr>
      </w:pPr>
      <w:r w:rsidRPr="00547547">
        <w:rPr>
          <w:kern w:val="20"/>
          <w:shd w:val="clear" w:color="auto" w:fill="FFFFFF"/>
        </w:rPr>
        <w:t>ГОСТ Р 51061-97</w:t>
      </w:r>
      <w:r w:rsidRPr="00547547">
        <w:rPr>
          <w:rStyle w:val="FootnoteReference"/>
          <w:kern w:val="20"/>
          <w:shd w:val="clear" w:color="auto" w:fill="FFFFFF"/>
        </w:rPr>
        <w:footnoteReference w:id="53"/>
      </w:r>
      <w:r w:rsidRPr="00547547">
        <w:rPr>
          <w:kern w:val="20"/>
          <w:shd w:val="clear" w:color="auto" w:fill="FFFFFF"/>
        </w:rPr>
        <w:t xml:space="preserve"> «</w:t>
      </w:r>
      <w:r w:rsidRPr="00547547">
        <w:rPr>
          <w:color w:val="000000"/>
          <w:kern w:val="20"/>
          <w:shd w:val="clear" w:color="auto" w:fill="FFFFFF"/>
        </w:rPr>
        <w:t>Системы низкоскоростной передачи речи по цифровым каналам. Параметры качества речи и методы измерений»</w:t>
      </w:r>
    </w:p>
    <w:p w:rsidR="004E68D6" w:rsidRPr="00547547" w:rsidRDefault="004E68D6" w:rsidP="00EE2C52">
      <w:pPr>
        <w:jc w:val="left"/>
        <w:rPr>
          <w:rFonts w:ascii="Tahoma" w:hAnsi="Tahoma" w:cs="Tahoma"/>
          <w:color w:val="215868" w:themeColor="accent5" w:themeShade="80"/>
          <w:kern w:val="20"/>
        </w:rPr>
      </w:pPr>
    </w:p>
    <w:p w:rsidR="00C6220F" w:rsidRPr="00547547" w:rsidRDefault="00C6220F" w:rsidP="00EE2C52">
      <w:pPr>
        <w:jc w:val="left"/>
        <w:rPr>
          <w:kern w:val="20"/>
        </w:rPr>
      </w:pPr>
    </w:p>
    <w:p w:rsidR="00C6220F" w:rsidRPr="00547547" w:rsidRDefault="00C6220F" w:rsidP="00EE2C52">
      <w:pPr>
        <w:jc w:val="left"/>
        <w:rPr>
          <w:kern w:val="20"/>
        </w:rPr>
      </w:pPr>
      <w:r w:rsidRPr="00547547">
        <w:rPr>
          <w:kern w:val="20"/>
        </w:rPr>
        <w:br w:type="page"/>
      </w:r>
    </w:p>
    <w:p w:rsidR="00C6220F" w:rsidRPr="00547547" w:rsidRDefault="00C6220F" w:rsidP="00EE2C52">
      <w:pPr>
        <w:jc w:val="left"/>
        <w:rPr>
          <w:rFonts w:ascii="Tahoma" w:hAnsi="Tahoma" w:cs="Tahoma"/>
          <w:color w:val="215868"/>
          <w:kern w:val="20"/>
          <w:sz w:val="28"/>
          <w:szCs w:val="28"/>
        </w:rPr>
      </w:pPr>
      <w:r w:rsidRPr="00547547">
        <w:rPr>
          <w:rFonts w:ascii="Tahoma" w:hAnsi="Tahoma" w:cs="Tahoma"/>
          <w:color w:val="215868"/>
          <w:kern w:val="20"/>
          <w:sz w:val="28"/>
          <w:szCs w:val="28"/>
        </w:rPr>
        <w:lastRenderedPageBreak/>
        <w:t>Глава 4</w:t>
      </w:r>
    </w:p>
    <w:p w:rsidR="00C6220F" w:rsidRPr="00547547" w:rsidRDefault="00C6220F" w:rsidP="00EE2C52">
      <w:pPr>
        <w:jc w:val="left"/>
        <w:rPr>
          <w:rFonts w:ascii="Tahoma" w:hAnsi="Tahoma" w:cs="Tahoma"/>
          <w:color w:val="215868"/>
          <w:kern w:val="20"/>
        </w:rPr>
      </w:pPr>
    </w:p>
    <w:p w:rsidR="00C6220F" w:rsidRPr="00547547" w:rsidRDefault="00C6220F" w:rsidP="00EE2C52">
      <w:pPr>
        <w:jc w:val="left"/>
        <w:rPr>
          <w:rFonts w:ascii="Tahoma" w:hAnsi="Tahoma" w:cs="Tahoma"/>
          <w:color w:val="215868"/>
          <w:kern w:val="20"/>
          <w:sz w:val="32"/>
          <w:szCs w:val="32"/>
        </w:rPr>
      </w:pPr>
      <w:r w:rsidRPr="00547547">
        <w:rPr>
          <w:rFonts w:ascii="Tahoma" w:hAnsi="Tahoma" w:cs="Tahoma"/>
          <w:color w:val="215868"/>
          <w:kern w:val="20"/>
          <w:sz w:val="32"/>
          <w:szCs w:val="32"/>
        </w:rPr>
        <w:t>Возможная тактика при переводе «трудных» ораторов</w:t>
      </w:r>
    </w:p>
    <w:p w:rsidR="00C6220F" w:rsidRPr="00547547" w:rsidRDefault="00C6220F" w:rsidP="00EE2C52">
      <w:pPr>
        <w:shd w:val="clear" w:color="auto" w:fill="FFFFFF"/>
        <w:jc w:val="left"/>
        <w:rPr>
          <w:color w:val="000000"/>
          <w:kern w:val="20"/>
          <w:highlight w:val="yellow"/>
        </w:rPr>
      </w:pPr>
    </w:p>
    <w:p w:rsidR="00C6220F" w:rsidRPr="00547547" w:rsidRDefault="00C6220F" w:rsidP="00EE2C52">
      <w:pPr>
        <w:shd w:val="clear" w:color="auto" w:fill="FFFFFF"/>
        <w:jc w:val="left"/>
        <w:rPr>
          <w:color w:val="000000"/>
          <w:kern w:val="20"/>
        </w:rPr>
      </w:pPr>
    </w:p>
    <w:p w:rsidR="00C6220F" w:rsidRPr="00547547" w:rsidRDefault="00C6220F" w:rsidP="00EE2C52">
      <w:pPr>
        <w:jc w:val="left"/>
        <w:rPr>
          <w:b/>
          <w:bCs/>
          <w:color w:val="000000"/>
          <w:kern w:val="20"/>
          <w:szCs w:val="24"/>
        </w:rPr>
      </w:pPr>
      <w:r w:rsidRPr="00547547">
        <w:rPr>
          <w:b/>
          <w:bCs/>
          <w:color w:val="000000"/>
          <w:kern w:val="20"/>
          <w:szCs w:val="24"/>
        </w:rPr>
        <w:t>Главная трудность, с которой сталкиваются в своей работе синхронные перево</w:t>
      </w:r>
      <w:r w:rsidRPr="00547547">
        <w:rPr>
          <w:b/>
          <w:bCs/>
          <w:color w:val="000000"/>
          <w:kern w:val="20"/>
          <w:szCs w:val="24"/>
        </w:rPr>
        <w:t>д</w:t>
      </w:r>
      <w:r w:rsidRPr="00547547">
        <w:rPr>
          <w:b/>
          <w:bCs/>
          <w:color w:val="000000"/>
          <w:kern w:val="20"/>
          <w:szCs w:val="24"/>
        </w:rPr>
        <w:t xml:space="preserve">чики, – ораторы, говорящие/читающие свой доклад чрезмерно быстро, </w:t>
      </w:r>
      <w:r w:rsidR="001D1D9F">
        <w:rPr>
          <w:b/>
          <w:bCs/>
          <w:color w:val="000000"/>
          <w:kern w:val="20"/>
          <w:szCs w:val="24"/>
        </w:rPr>
        <w:t>что не по</w:t>
      </w:r>
      <w:r w:rsidR="001D1D9F">
        <w:rPr>
          <w:b/>
          <w:bCs/>
          <w:color w:val="000000"/>
          <w:kern w:val="20"/>
          <w:szCs w:val="24"/>
        </w:rPr>
        <w:t>з</w:t>
      </w:r>
      <w:r w:rsidR="001D1D9F">
        <w:rPr>
          <w:b/>
          <w:bCs/>
          <w:color w:val="000000"/>
          <w:kern w:val="20"/>
          <w:szCs w:val="24"/>
        </w:rPr>
        <w:t>воляет</w:t>
      </w:r>
      <w:r w:rsidRPr="00547547">
        <w:rPr>
          <w:b/>
          <w:bCs/>
          <w:color w:val="000000"/>
          <w:kern w:val="20"/>
          <w:szCs w:val="24"/>
        </w:rPr>
        <w:t xml:space="preserve"> даже опытн</w:t>
      </w:r>
      <w:r w:rsidR="001D1D9F">
        <w:rPr>
          <w:b/>
          <w:bCs/>
          <w:color w:val="000000"/>
          <w:kern w:val="20"/>
          <w:szCs w:val="24"/>
        </w:rPr>
        <w:t>ому</w:t>
      </w:r>
      <w:r w:rsidRPr="00547547">
        <w:rPr>
          <w:b/>
          <w:bCs/>
          <w:color w:val="000000"/>
          <w:kern w:val="20"/>
          <w:szCs w:val="24"/>
        </w:rPr>
        <w:t xml:space="preserve"> и хорошо подготовивш</w:t>
      </w:r>
      <w:r w:rsidR="001D1D9F">
        <w:rPr>
          <w:b/>
          <w:bCs/>
          <w:color w:val="000000"/>
          <w:kern w:val="20"/>
          <w:szCs w:val="24"/>
        </w:rPr>
        <w:t>емуся</w:t>
      </w:r>
      <w:r w:rsidRPr="00547547">
        <w:rPr>
          <w:b/>
          <w:bCs/>
          <w:color w:val="000000"/>
          <w:kern w:val="20"/>
          <w:szCs w:val="24"/>
        </w:rPr>
        <w:t xml:space="preserve"> синхронист</w:t>
      </w:r>
      <w:r w:rsidR="001D1D9F">
        <w:rPr>
          <w:b/>
          <w:bCs/>
          <w:color w:val="000000"/>
          <w:kern w:val="20"/>
          <w:szCs w:val="24"/>
        </w:rPr>
        <w:t>у</w:t>
      </w:r>
      <w:r w:rsidRPr="00547547">
        <w:rPr>
          <w:b/>
          <w:bCs/>
          <w:color w:val="000000"/>
          <w:kern w:val="20"/>
          <w:szCs w:val="24"/>
        </w:rPr>
        <w:t xml:space="preserve"> адекватно пер</w:t>
      </w:r>
      <w:r w:rsidRPr="00547547">
        <w:rPr>
          <w:b/>
          <w:bCs/>
          <w:color w:val="000000"/>
          <w:kern w:val="20"/>
          <w:szCs w:val="24"/>
        </w:rPr>
        <w:t>е</w:t>
      </w:r>
      <w:r w:rsidRPr="00547547">
        <w:rPr>
          <w:b/>
          <w:bCs/>
          <w:color w:val="000000"/>
          <w:kern w:val="20"/>
          <w:szCs w:val="24"/>
        </w:rPr>
        <w:t>вести их выступление.</w:t>
      </w:r>
    </w:p>
    <w:p w:rsidR="00C6220F" w:rsidRPr="00547547" w:rsidRDefault="00C6220F" w:rsidP="00EE2C52">
      <w:pPr>
        <w:jc w:val="left"/>
        <w:rPr>
          <w:color w:val="000000"/>
          <w:kern w:val="20"/>
          <w:szCs w:val="24"/>
        </w:rPr>
      </w:pPr>
    </w:p>
    <w:p w:rsidR="00C6220F" w:rsidRPr="00547547" w:rsidRDefault="00C6220F" w:rsidP="00EE2C52">
      <w:pPr>
        <w:jc w:val="left"/>
        <w:rPr>
          <w:kern w:val="20"/>
          <w:szCs w:val="24"/>
        </w:rPr>
      </w:pPr>
      <w:r w:rsidRPr="00547547">
        <w:rPr>
          <w:kern w:val="20"/>
          <w:szCs w:val="24"/>
        </w:rPr>
        <w:t>Возможности синхронных переводчиков воздействовать на ораторов крайне огранич</w:t>
      </w:r>
      <w:r w:rsidRPr="00547547">
        <w:rPr>
          <w:kern w:val="20"/>
          <w:szCs w:val="24"/>
        </w:rPr>
        <w:t>е</w:t>
      </w:r>
      <w:r w:rsidRPr="00547547">
        <w:rPr>
          <w:kern w:val="20"/>
          <w:szCs w:val="24"/>
        </w:rPr>
        <w:t>ны, а степень «удобности» оратора для переводчика зависит, в основном, от опытности самого оратора, т.е. от осознания им того, что он говорит «под перевод». Попытки з</w:t>
      </w:r>
      <w:r w:rsidRPr="00547547">
        <w:rPr>
          <w:kern w:val="20"/>
          <w:szCs w:val="24"/>
        </w:rPr>
        <w:t>а</w:t>
      </w:r>
      <w:r w:rsidRPr="00547547">
        <w:rPr>
          <w:kern w:val="20"/>
          <w:szCs w:val="24"/>
        </w:rPr>
        <w:t>ранее договориться с оратором о приемлемом (для переводчика) темпе речи бесполе</w:t>
      </w:r>
      <w:r w:rsidRPr="00547547">
        <w:rPr>
          <w:kern w:val="20"/>
          <w:szCs w:val="24"/>
        </w:rPr>
        <w:t>з</w:t>
      </w:r>
      <w:r w:rsidRPr="00547547">
        <w:rPr>
          <w:kern w:val="20"/>
          <w:szCs w:val="24"/>
        </w:rPr>
        <w:t>ны даже теоретически, ибо оратор решает свои задачи и работать на переводчика не обязан.</w:t>
      </w:r>
    </w:p>
    <w:p w:rsidR="00C6220F" w:rsidRPr="00547547" w:rsidRDefault="00C6220F" w:rsidP="00EE2C52">
      <w:pPr>
        <w:jc w:val="left"/>
        <w:rPr>
          <w:kern w:val="20"/>
          <w:szCs w:val="24"/>
        </w:rPr>
      </w:pPr>
    </w:p>
    <w:p w:rsidR="00C6220F" w:rsidRPr="00547547" w:rsidRDefault="00C6220F" w:rsidP="00EE2C52">
      <w:pPr>
        <w:jc w:val="left"/>
        <w:rPr>
          <w:kern w:val="20"/>
          <w:szCs w:val="24"/>
        </w:rPr>
      </w:pPr>
      <w:r w:rsidRPr="00547547">
        <w:rPr>
          <w:kern w:val="20"/>
          <w:szCs w:val="24"/>
        </w:rPr>
        <w:t>Предпринимавшиеся в ООН попытки установить двустороннюю связь между синхро</w:t>
      </w:r>
      <w:r w:rsidRPr="00547547">
        <w:rPr>
          <w:kern w:val="20"/>
          <w:szCs w:val="24"/>
        </w:rPr>
        <w:t>н</w:t>
      </w:r>
      <w:r w:rsidRPr="00547547">
        <w:rPr>
          <w:kern w:val="20"/>
          <w:szCs w:val="24"/>
        </w:rPr>
        <w:t>ным переводчиком и оратором, то есть предусмотреть включение перед оратором св</w:t>
      </w:r>
      <w:r w:rsidRPr="00547547">
        <w:rPr>
          <w:kern w:val="20"/>
          <w:szCs w:val="24"/>
        </w:rPr>
        <w:t>е</w:t>
      </w:r>
      <w:r w:rsidRPr="00547547">
        <w:rPr>
          <w:kern w:val="20"/>
          <w:szCs w:val="24"/>
        </w:rPr>
        <w:t xml:space="preserve">тового табло с сообщением типа </w:t>
      </w:r>
      <w:r w:rsidRPr="00547547">
        <w:rPr>
          <w:i/>
          <w:iCs/>
          <w:kern w:val="20"/>
          <w:szCs w:val="24"/>
        </w:rPr>
        <w:t>«Говорите медленнее, Вы говорите за пределами ф</w:t>
      </w:r>
      <w:r w:rsidRPr="00547547">
        <w:rPr>
          <w:i/>
          <w:iCs/>
          <w:kern w:val="20"/>
          <w:szCs w:val="24"/>
        </w:rPr>
        <w:t>и</w:t>
      </w:r>
      <w:r w:rsidRPr="00547547">
        <w:rPr>
          <w:i/>
          <w:iCs/>
          <w:kern w:val="20"/>
          <w:szCs w:val="24"/>
        </w:rPr>
        <w:t>зической возможности переводчика перевести Вас»</w:t>
      </w:r>
      <w:r w:rsidRPr="00547547">
        <w:rPr>
          <w:kern w:val="20"/>
          <w:szCs w:val="24"/>
        </w:rPr>
        <w:t>, не привели к желаемому результ</w:t>
      </w:r>
      <w:r w:rsidRPr="00547547">
        <w:rPr>
          <w:kern w:val="20"/>
          <w:szCs w:val="24"/>
        </w:rPr>
        <w:t>а</w:t>
      </w:r>
      <w:r w:rsidRPr="00547547">
        <w:rPr>
          <w:kern w:val="20"/>
          <w:szCs w:val="24"/>
        </w:rPr>
        <w:t>ту. По истечении установленного регламентом времени на трибуне у оратора загорается красный световой сигнал. Однако в ООН никто не прерывает оратора и не пытается лишить его слова. В результате при красном сигнале «светофора» оратор лишь ускор</w:t>
      </w:r>
      <w:r w:rsidRPr="00547547">
        <w:rPr>
          <w:kern w:val="20"/>
          <w:szCs w:val="24"/>
        </w:rPr>
        <w:t>я</w:t>
      </w:r>
      <w:r w:rsidRPr="00547547">
        <w:rPr>
          <w:kern w:val="20"/>
          <w:szCs w:val="24"/>
        </w:rPr>
        <w:t>ется и продолжает говорить со скоростью, делающей синхронный перевод почти н</w:t>
      </w:r>
      <w:r w:rsidRPr="00547547">
        <w:rPr>
          <w:kern w:val="20"/>
          <w:szCs w:val="24"/>
        </w:rPr>
        <w:t>е</w:t>
      </w:r>
      <w:r w:rsidRPr="00547547">
        <w:rPr>
          <w:kern w:val="20"/>
          <w:szCs w:val="24"/>
        </w:rPr>
        <w:t>возможным</w:t>
      </w:r>
      <w:r w:rsidRPr="00547547">
        <w:rPr>
          <w:rStyle w:val="FootnoteReference"/>
          <w:kern w:val="20"/>
          <w:szCs w:val="24"/>
        </w:rPr>
        <w:footnoteReference w:id="54"/>
      </w:r>
      <w:r w:rsidRPr="00547547">
        <w:rPr>
          <w:kern w:val="20"/>
          <w:szCs w:val="24"/>
        </w:rPr>
        <w:t>.</w:t>
      </w:r>
    </w:p>
    <w:p w:rsidR="00C6220F" w:rsidRPr="00547547" w:rsidRDefault="00C6220F" w:rsidP="00EE2C52">
      <w:pPr>
        <w:jc w:val="left"/>
        <w:rPr>
          <w:kern w:val="20"/>
          <w:szCs w:val="24"/>
        </w:rPr>
      </w:pPr>
    </w:p>
    <w:p w:rsidR="00C6220F" w:rsidRPr="00547547" w:rsidRDefault="00C6220F" w:rsidP="00EE2C52">
      <w:pPr>
        <w:jc w:val="left"/>
        <w:rPr>
          <w:kern w:val="20"/>
          <w:szCs w:val="24"/>
        </w:rPr>
      </w:pPr>
      <w:r w:rsidRPr="00547547">
        <w:rPr>
          <w:kern w:val="20"/>
          <w:szCs w:val="24"/>
        </w:rPr>
        <w:t>По некоторым сведениям, ситуация в ЕС лучше, чем в ООН. Европейцам якобы уд</w:t>
      </w:r>
      <w:r w:rsidRPr="00547547">
        <w:rPr>
          <w:kern w:val="20"/>
          <w:szCs w:val="24"/>
        </w:rPr>
        <w:t>а</w:t>
      </w:r>
      <w:r w:rsidRPr="00547547">
        <w:rPr>
          <w:kern w:val="20"/>
          <w:szCs w:val="24"/>
        </w:rPr>
        <w:t>лось привить постоянным (профессиональным) участникам многоязычных заседаний некоторую дисциплину и понимание того, что заседание идет «под перевод», а предс</w:t>
      </w:r>
      <w:r w:rsidRPr="00547547">
        <w:rPr>
          <w:kern w:val="20"/>
          <w:szCs w:val="24"/>
        </w:rPr>
        <w:t>е</w:t>
      </w:r>
      <w:r w:rsidRPr="00547547">
        <w:rPr>
          <w:kern w:val="20"/>
          <w:szCs w:val="24"/>
        </w:rPr>
        <w:t xml:space="preserve">датели собраний более или менее добросовестно стараются обеспечивать соблюдение ораторами установленных правил. </w:t>
      </w:r>
    </w:p>
    <w:p w:rsidR="00C6220F" w:rsidRPr="00547547" w:rsidRDefault="00C6220F" w:rsidP="00EE2C52">
      <w:pPr>
        <w:jc w:val="left"/>
        <w:rPr>
          <w:kern w:val="20"/>
          <w:szCs w:val="24"/>
        </w:rPr>
      </w:pPr>
    </w:p>
    <w:p w:rsidR="00C6220F" w:rsidRPr="00547547" w:rsidRDefault="00C6220F" w:rsidP="00EE2C52">
      <w:pPr>
        <w:jc w:val="left"/>
        <w:rPr>
          <w:bCs/>
          <w:iCs/>
          <w:kern w:val="20"/>
          <w:szCs w:val="24"/>
        </w:rPr>
      </w:pPr>
      <w:r w:rsidRPr="00547547">
        <w:rPr>
          <w:bCs/>
          <w:iCs/>
          <w:kern w:val="20"/>
          <w:szCs w:val="24"/>
        </w:rPr>
        <w:t>Тем не менее, эта проблема сохраняется и вряд ли когда-нибудь перестанет существ</w:t>
      </w:r>
      <w:r w:rsidRPr="00547547">
        <w:rPr>
          <w:bCs/>
          <w:iCs/>
          <w:kern w:val="20"/>
          <w:szCs w:val="24"/>
        </w:rPr>
        <w:t>о</w:t>
      </w:r>
      <w:r w:rsidRPr="00547547">
        <w:rPr>
          <w:bCs/>
          <w:iCs/>
          <w:kern w:val="20"/>
          <w:szCs w:val="24"/>
        </w:rPr>
        <w:t xml:space="preserve">вать. </w:t>
      </w:r>
    </w:p>
    <w:p w:rsidR="00C6220F" w:rsidRPr="00547547" w:rsidRDefault="00C6220F" w:rsidP="00EE2C52">
      <w:pPr>
        <w:jc w:val="left"/>
        <w:rPr>
          <w:kern w:val="20"/>
          <w:szCs w:val="24"/>
        </w:rPr>
      </w:pPr>
    </w:p>
    <w:p w:rsidR="00C6220F" w:rsidRPr="00547547" w:rsidRDefault="00C6220F" w:rsidP="00EE2C52">
      <w:pPr>
        <w:jc w:val="left"/>
        <w:rPr>
          <w:kern w:val="20"/>
          <w:szCs w:val="24"/>
        </w:rPr>
      </w:pPr>
      <w:r w:rsidRPr="00547547">
        <w:rPr>
          <w:color w:val="000000"/>
          <w:kern w:val="20"/>
          <w:szCs w:val="24"/>
        </w:rPr>
        <w:t>Как известно, сама возможность синхронного перевода проистекает из языковой изб</w:t>
      </w:r>
      <w:r w:rsidRPr="00547547">
        <w:rPr>
          <w:color w:val="000000"/>
          <w:kern w:val="20"/>
          <w:szCs w:val="24"/>
        </w:rPr>
        <w:t>ы</w:t>
      </w:r>
      <w:r w:rsidRPr="00547547">
        <w:rPr>
          <w:color w:val="000000"/>
          <w:kern w:val="20"/>
          <w:szCs w:val="24"/>
        </w:rPr>
        <w:t>точности и основывается на вероятностном прогнозировании. Хотя языковая избыто</w:t>
      </w:r>
      <w:r w:rsidRPr="00547547">
        <w:rPr>
          <w:color w:val="000000"/>
          <w:kern w:val="20"/>
          <w:szCs w:val="24"/>
        </w:rPr>
        <w:t>ч</w:t>
      </w:r>
      <w:r w:rsidRPr="00547547">
        <w:rPr>
          <w:color w:val="000000"/>
          <w:kern w:val="20"/>
          <w:szCs w:val="24"/>
        </w:rPr>
        <w:t>ность выступлений на различные темы и в различных обстоятельствах существенно варьируется и переводчик не может влиять на это важное условие своей работы, ст</w:t>
      </w:r>
      <w:r w:rsidRPr="00547547">
        <w:rPr>
          <w:color w:val="000000"/>
          <w:kern w:val="20"/>
          <w:szCs w:val="24"/>
        </w:rPr>
        <w:t>е</w:t>
      </w:r>
      <w:r w:rsidRPr="00547547">
        <w:rPr>
          <w:color w:val="000000"/>
          <w:kern w:val="20"/>
          <w:szCs w:val="24"/>
        </w:rPr>
        <w:t>пень успешности прогнозирования им того, что скажет выступающий в следующие мгновения своей речи, напротив, напрямую зависит от степени осведомленности пер</w:t>
      </w:r>
      <w:r w:rsidRPr="00547547">
        <w:rPr>
          <w:color w:val="000000"/>
          <w:kern w:val="20"/>
          <w:szCs w:val="24"/>
        </w:rPr>
        <w:t>е</w:t>
      </w:r>
      <w:r w:rsidRPr="00547547">
        <w:rPr>
          <w:color w:val="000000"/>
          <w:kern w:val="20"/>
          <w:szCs w:val="24"/>
        </w:rPr>
        <w:t>водчика о предмете выступления – н</w:t>
      </w:r>
      <w:r w:rsidRPr="00547547">
        <w:rPr>
          <w:kern w:val="20"/>
          <w:szCs w:val="24"/>
        </w:rPr>
        <w:t>аличие контекста увеличивает избыточность, а это дает возможность синхронному переводчику осуществлять вероятностное прогнозир</w:t>
      </w:r>
      <w:r w:rsidRPr="00547547">
        <w:rPr>
          <w:kern w:val="20"/>
          <w:szCs w:val="24"/>
        </w:rPr>
        <w:t>о</w:t>
      </w:r>
      <w:r w:rsidRPr="00547547">
        <w:rPr>
          <w:kern w:val="20"/>
          <w:szCs w:val="24"/>
        </w:rPr>
        <w:t xml:space="preserve">вание с </w:t>
      </w:r>
      <w:r w:rsidR="00752DC1" w:rsidRPr="00547547">
        <w:rPr>
          <w:kern w:val="20"/>
          <w:szCs w:val="24"/>
        </w:rPr>
        <w:t>большей</w:t>
      </w:r>
      <w:r w:rsidRPr="00547547">
        <w:rPr>
          <w:kern w:val="20"/>
          <w:szCs w:val="24"/>
        </w:rPr>
        <w:t xml:space="preserve"> точностью. </w:t>
      </w:r>
    </w:p>
    <w:p w:rsidR="00C6220F" w:rsidRPr="00547547" w:rsidRDefault="00C6220F" w:rsidP="00EE2C52">
      <w:pPr>
        <w:jc w:val="left"/>
        <w:rPr>
          <w:kern w:val="20"/>
          <w:szCs w:val="24"/>
        </w:rPr>
      </w:pPr>
    </w:p>
    <w:p w:rsidR="00C6220F" w:rsidRPr="00547547" w:rsidRDefault="00C6220F" w:rsidP="00EE2C52">
      <w:pPr>
        <w:jc w:val="left"/>
        <w:rPr>
          <w:b/>
          <w:bCs/>
          <w:color w:val="000000"/>
          <w:kern w:val="20"/>
          <w:szCs w:val="24"/>
        </w:rPr>
      </w:pPr>
      <w:r w:rsidRPr="00547547">
        <w:rPr>
          <w:color w:val="000000"/>
          <w:kern w:val="20"/>
          <w:szCs w:val="24"/>
        </w:rPr>
        <w:t xml:space="preserve">Вот за </w:t>
      </w:r>
      <w:r w:rsidRPr="00547547">
        <w:rPr>
          <w:b/>
          <w:bCs/>
          <w:color w:val="000000"/>
          <w:kern w:val="20"/>
          <w:szCs w:val="24"/>
        </w:rPr>
        <w:t>такую</w:t>
      </w:r>
      <w:r w:rsidRPr="00547547">
        <w:rPr>
          <w:color w:val="000000"/>
          <w:kern w:val="20"/>
          <w:szCs w:val="24"/>
        </w:rPr>
        <w:t xml:space="preserve"> осведомленность профессиональный синхронный (и последовательный) переводчик </w:t>
      </w:r>
      <w:r w:rsidRPr="00547547">
        <w:rPr>
          <w:b/>
          <w:bCs/>
          <w:color w:val="000000"/>
          <w:kern w:val="20"/>
          <w:szCs w:val="24"/>
        </w:rPr>
        <w:t>несет полную ответственность</w:t>
      </w:r>
      <w:r w:rsidRPr="00547547">
        <w:rPr>
          <w:color w:val="000000"/>
          <w:kern w:val="20"/>
          <w:szCs w:val="24"/>
        </w:rPr>
        <w:t>.</w:t>
      </w:r>
      <w:r w:rsidRPr="00547547">
        <w:rPr>
          <w:b/>
          <w:bCs/>
          <w:color w:val="000000"/>
          <w:kern w:val="20"/>
          <w:szCs w:val="24"/>
        </w:rPr>
        <w:t xml:space="preserve"> Это означает, что к каждому заседанию синхронный переводчик обязан</w:t>
      </w:r>
      <w:r w:rsidRPr="00547547">
        <w:rPr>
          <w:b/>
          <w:bCs/>
          <w:i/>
          <w:iCs/>
          <w:color w:val="000000"/>
          <w:kern w:val="20"/>
          <w:szCs w:val="24"/>
        </w:rPr>
        <w:t xml:space="preserve"> </w:t>
      </w:r>
      <w:r w:rsidRPr="00547547">
        <w:rPr>
          <w:b/>
          <w:bCs/>
          <w:color w:val="000000"/>
          <w:kern w:val="20"/>
          <w:szCs w:val="24"/>
        </w:rPr>
        <w:t>хорошо готовиться</w:t>
      </w:r>
      <w:r w:rsidRPr="00547547">
        <w:rPr>
          <w:rStyle w:val="FootnoteReference"/>
          <w:bCs/>
          <w:color w:val="000000"/>
          <w:kern w:val="20"/>
          <w:szCs w:val="24"/>
        </w:rPr>
        <w:footnoteReference w:id="55"/>
      </w:r>
      <w:r w:rsidRPr="00547547">
        <w:rPr>
          <w:b/>
          <w:bCs/>
          <w:color w:val="000000"/>
          <w:kern w:val="20"/>
          <w:szCs w:val="24"/>
        </w:rPr>
        <w:t xml:space="preserve">. </w:t>
      </w:r>
    </w:p>
    <w:p w:rsidR="00C6220F" w:rsidRPr="00547547" w:rsidRDefault="00C6220F" w:rsidP="00EE2C52">
      <w:pPr>
        <w:jc w:val="left"/>
        <w:rPr>
          <w:kern w:val="20"/>
          <w:szCs w:val="24"/>
        </w:rPr>
      </w:pPr>
    </w:p>
    <w:p w:rsidR="00C6220F" w:rsidRPr="00547547" w:rsidRDefault="00A54DBE" w:rsidP="00292944">
      <w:pPr>
        <w:jc w:val="left"/>
        <w:rPr>
          <w:color w:val="000000"/>
          <w:kern w:val="20"/>
        </w:rPr>
      </w:pPr>
      <w:r>
        <w:rPr>
          <w:kern w:val="20"/>
          <w:szCs w:val="24"/>
        </w:rPr>
        <w:t>П</w:t>
      </w:r>
      <w:r w:rsidR="00C6220F" w:rsidRPr="00547547">
        <w:rPr>
          <w:kern w:val="20"/>
          <w:szCs w:val="24"/>
        </w:rPr>
        <w:t xml:space="preserve">ри синхронном переводе «трудных» ораторов </w:t>
      </w:r>
      <w:r w:rsidR="00C6220F" w:rsidRPr="00547547">
        <w:rPr>
          <w:color w:val="000000"/>
          <w:kern w:val="20"/>
        </w:rPr>
        <w:t xml:space="preserve">речевую компрессию, </w:t>
      </w:r>
      <w:r>
        <w:rPr>
          <w:color w:val="000000"/>
          <w:kern w:val="20"/>
        </w:rPr>
        <w:t xml:space="preserve">которая вообще является составным элементом техники синхронного перевода, </w:t>
      </w:r>
      <w:r w:rsidR="00C6220F" w:rsidRPr="00547547">
        <w:rPr>
          <w:color w:val="000000"/>
          <w:kern w:val="20"/>
        </w:rPr>
        <w:t xml:space="preserve">надлежит </w:t>
      </w:r>
      <w:r>
        <w:rPr>
          <w:color w:val="000000"/>
          <w:kern w:val="20"/>
        </w:rPr>
        <w:t>использовать</w:t>
      </w:r>
      <w:r w:rsidR="00C6220F" w:rsidRPr="00547547">
        <w:rPr>
          <w:color w:val="000000"/>
          <w:kern w:val="20"/>
        </w:rPr>
        <w:t xml:space="preserve"> в той возрастающей степени, в какой докладчик (по сути дела) перестает заботиться о том, чтобы донести содержание своего выступления до находящейся перед ним аудит</w:t>
      </w:r>
      <w:r w:rsidR="00C6220F" w:rsidRPr="00547547">
        <w:rPr>
          <w:color w:val="000000"/>
          <w:kern w:val="20"/>
        </w:rPr>
        <w:t>о</w:t>
      </w:r>
      <w:r w:rsidR="00C6220F" w:rsidRPr="00547547">
        <w:rPr>
          <w:color w:val="000000"/>
          <w:kern w:val="20"/>
        </w:rPr>
        <w:t>рии (см. ниже)</w:t>
      </w:r>
      <w:r w:rsidR="00292944" w:rsidRPr="00547547">
        <w:rPr>
          <w:color w:val="000000"/>
          <w:kern w:val="20"/>
        </w:rPr>
        <w:t>.</w:t>
      </w:r>
    </w:p>
    <w:p w:rsidR="00C6220F" w:rsidRPr="00547547" w:rsidRDefault="00C6220F" w:rsidP="00EE2C52">
      <w:pPr>
        <w:jc w:val="left"/>
        <w:rPr>
          <w:kern w:val="20"/>
          <w:szCs w:val="24"/>
        </w:rPr>
      </w:pPr>
    </w:p>
    <w:p w:rsidR="00C6220F" w:rsidRPr="00547547" w:rsidRDefault="00C6220F" w:rsidP="00EE2C52">
      <w:pPr>
        <w:jc w:val="left"/>
        <w:rPr>
          <w:kern w:val="20"/>
          <w:szCs w:val="24"/>
        </w:rPr>
      </w:pPr>
      <w:r w:rsidRPr="00547547">
        <w:rPr>
          <w:kern w:val="20"/>
          <w:szCs w:val="24"/>
        </w:rPr>
        <w:t xml:space="preserve">При этом переводчику следует </w:t>
      </w:r>
      <w:r w:rsidR="00BF6B2C" w:rsidRPr="00547547">
        <w:rPr>
          <w:kern w:val="20"/>
          <w:szCs w:val="24"/>
        </w:rPr>
        <w:t>понимать, что з</w:t>
      </w:r>
      <w:r w:rsidRPr="00547547">
        <w:rPr>
          <w:kern w:val="20"/>
          <w:szCs w:val="24"/>
        </w:rPr>
        <w:t xml:space="preserve">аказчик </w:t>
      </w:r>
      <w:r w:rsidR="00BF6B2C" w:rsidRPr="00547547">
        <w:rPr>
          <w:kern w:val="20"/>
          <w:szCs w:val="24"/>
        </w:rPr>
        <w:t xml:space="preserve">никогда </w:t>
      </w:r>
      <w:r w:rsidRPr="00547547">
        <w:rPr>
          <w:kern w:val="20"/>
          <w:szCs w:val="24"/>
        </w:rPr>
        <w:t xml:space="preserve">не может </w:t>
      </w:r>
      <w:r w:rsidR="001D1D9F">
        <w:t xml:space="preserve">в полной мере оценить </w:t>
      </w:r>
      <w:r w:rsidRPr="00547547">
        <w:rPr>
          <w:kern w:val="20"/>
          <w:szCs w:val="24"/>
        </w:rPr>
        <w:t>масштаб и характер трудностей</w:t>
      </w:r>
      <w:r w:rsidR="00BF6B2C" w:rsidRPr="00547547">
        <w:rPr>
          <w:kern w:val="20"/>
          <w:szCs w:val="24"/>
        </w:rPr>
        <w:t>, с которыми сталкивается в своей работе пер</w:t>
      </w:r>
      <w:r w:rsidR="00BF6B2C" w:rsidRPr="00547547">
        <w:rPr>
          <w:kern w:val="20"/>
          <w:szCs w:val="24"/>
        </w:rPr>
        <w:t>е</w:t>
      </w:r>
      <w:r w:rsidR="00BF6B2C" w:rsidRPr="00547547">
        <w:rPr>
          <w:kern w:val="20"/>
          <w:szCs w:val="24"/>
        </w:rPr>
        <w:t>водчик,</w:t>
      </w:r>
      <w:r w:rsidRPr="00547547">
        <w:rPr>
          <w:kern w:val="20"/>
          <w:szCs w:val="24"/>
        </w:rPr>
        <w:t xml:space="preserve"> и ожидает от </w:t>
      </w:r>
      <w:r w:rsidR="00BF6B2C" w:rsidRPr="00547547">
        <w:rPr>
          <w:kern w:val="20"/>
          <w:szCs w:val="24"/>
        </w:rPr>
        <w:t>него</w:t>
      </w:r>
      <w:r w:rsidRPr="00547547">
        <w:rPr>
          <w:kern w:val="20"/>
          <w:szCs w:val="24"/>
        </w:rPr>
        <w:t xml:space="preserve"> образцовой работы в любых обстоятельствах. </w:t>
      </w:r>
    </w:p>
    <w:p w:rsidR="00C6220F" w:rsidRPr="00547547" w:rsidRDefault="00C6220F" w:rsidP="00EE2C52">
      <w:pPr>
        <w:jc w:val="left"/>
        <w:rPr>
          <w:kern w:val="20"/>
          <w:szCs w:val="24"/>
        </w:rPr>
      </w:pPr>
    </w:p>
    <w:p w:rsidR="00C6220F" w:rsidRPr="00547547" w:rsidRDefault="00C6220F" w:rsidP="00EE2C52">
      <w:pPr>
        <w:jc w:val="left"/>
        <w:rPr>
          <w:b/>
          <w:color w:val="000000"/>
          <w:kern w:val="20"/>
          <w:szCs w:val="28"/>
        </w:rPr>
      </w:pPr>
      <w:r w:rsidRPr="00547547">
        <w:rPr>
          <w:b/>
          <w:color w:val="000000"/>
          <w:kern w:val="20"/>
          <w:szCs w:val="28"/>
        </w:rPr>
        <w:t>Дополнительные рекомендации по п. 2</w:t>
      </w:r>
    </w:p>
    <w:p w:rsidR="00C6220F" w:rsidRPr="00547547" w:rsidRDefault="00C6220F" w:rsidP="00EE2C52">
      <w:pPr>
        <w:jc w:val="left"/>
        <w:rPr>
          <w:kern w:val="20"/>
          <w:szCs w:val="24"/>
        </w:rPr>
      </w:pPr>
    </w:p>
    <w:p w:rsidR="00C6220F" w:rsidRPr="00547547" w:rsidRDefault="00C6220F" w:rsidP="00EE2C52">
      <w:pPr>
        <w:pStyle w:val="ListParagraph"/>
        <w:numPr>
          <w:ilvl w:val="0"/>
          <w:numId w:val="11"/>
        </w:numPr>
        <w:rPr>
          <w:color w:val="000000"/>
          <w:kern w:val="20"/>
          <w:lang w:val="ru-RU" w:eastAsia="ru-RU"/>
        </w:rPr>
      </w:pPr>
      <w:r w:rsidRPr="00547547">
        <w:rPr>
          <w:b/>
          <w:color w:val="000000"/>
          <w:kern w:val="20"/>
          <w:lang w:val="ru-RU" w:eastAsia="ru-RU"/>
        </w:rPr>
        <w:t>Лучше не самый блестящий перевод, чем тишина в наушниках участников конференции.</w:t>
      </w:r>
      <w:r w:rsidRPr="00547547">
        <w:rPr>
          <w:color w:val="000000"/>
          <w:kern w:val="20"/>
          <w:lang w:val="ru-RU" w:eastAsia="ru-RU"/>
        </w:rPr>
        <w:t xml:space="preserve"> </w:t>
      </w:r>
      <w:r w:rsidRPr="00547547">
        <w:rPr>
          <w:bCs/>
          <w:color w:val="000000"/>
          <w:kern w:val="20"/>
          <w:lang w:val="ru-RU" w:eastAsia="ru-RU"/>
        </w:rPr>
        <w:t>Переводчик переводит только то, в чем он полностью уверен</w:t>
      </w:r>
      <w:r w:rsidRPr="00547547">
        <w:rPr>
          <w:color w:val="000000"/>
          <w:kern w:val="20"/>
          <w:lang w:val="ru-RU" w:eastAsia="ru-RU"/>
        </w:rPr>
        <w:t xml:space="preserve">, </w:t>
      </w:r>
      <w:r w:rsidRPr="00547547">
        <w:rPr>
          <w:bCs/>
          <w:color w:val="000000"/>
          <w:kern w:val="20"/>
          <w:lang w:val="ru-RU" w:eastAsia="ru-RU"/>
        </w:rPr>
        <w:t>о</w:t>
      </w:r>
      <w:r w:rsidRPr="00547547">
        <w:rPr>
          <w:bCs/>
          <w:kern w:val="20"/>
          <w:lang w:val="ru-RU" w:eastAsia="ru-RU"/>
        </w:rPr>
        <w:t xml:space="preserve">стальное он либо опускает, либо заменяет нейтральными фразами, не </w:t>
      </w:r>
      <w:r w:rsidRPr="00547547">
        <w:rPr>
          <w:bCs/>
          <w:color w:val="000000"/>
          <w:kern w:val="20"/>
          <w:lang w:val="ru-RU" w:eastAsia="ru-RU"/>
        </w:rPr>
        <w:t>искаж</w:t>
      </w:r>
      <w:r w:rsidRPr="00547547">
        <w:rPr>
          <w:bCs/>
          <w:color w:val="000000"/>
          <w:kern w:val="20"/>
          <w:lang w:val="ru-RU" w:eastAsia="ru-RU"/>
        </w:rPr>
        <w:t>а</w:t>
      </w:r>
      <w:r w:rsidRPr="00547547">
        <w:rPr>
          <w:bCs/>
          <w:color w:val="000000"/>
          <w:kern w:val="20"/>
          <w:lang w:val="ru-RU" w:eastAsia="ru-RU"/>
        </w:rPr>
        <w:t>ющими смысл выступления.</w:t>
      </w:r>
      <w:r w:rsidRPr="00547547">
        <w:rPr>
          <w:color w:val="000000"/>
          <w:kern w:val="20"/>
          <w:lang w:val="ru-RU" w:eastAsia="ru-RU"/>
        </w:rPr>
        <w:t xml:space="preserve"> Переводчику необходимо иметь наготове такие нейтральные фразы, которые позволяют, не добавляя ничего от себя в речь в</w:t>
      </w:r>
      <w:r w:rsidRPr="00547547">
        <w:rPr>
          <w:color w:val="000000"/>
          <w:kern w:val="20"/>
          <w:lang w:val="ru-RU" w:eastAsia="ru-RU"/>
        </w:rPr>
        <w:t>ы</w:t>
      </w:r>
      <w:r w:rsidRPr="00547547">
        <w:rPr>
          <w:color w:val="000000"/>
          <w:kern w:val="20"/>
          <w:lang w:val="ru-RU" w:eastAsia="ru-RU"/>
        </w:rPr>
        <w:t>ступающего, «заполнить эфир» и дождаться момента, когда станет ясно, о чем говорит косноязычный или торопящийся докладчик.</w:t>
      </w:r>
    </w:p>
    <w:p w:rsidR="00C6220F" w:rsidRPr="00547547" w:rsidRDefault="00C6220F" w:rsidP="00EE2C52">
      <w:pPr>
        <w:jc w:val="left"/>
        <w:rPr>
          <w:color w:val="000000"/>
          <w:kern w:val="20"/>
          <w:szCs w:val="24"/>
        </w:rPr>
      </w:pPr>
    </w:p>
    <w:p w:rsidR="00C6220F" w:rsidRPr="00547547" w:rsidRDefault="00C6220F" w:rsidP="00EE2C52">
      <w:pPr>
        <w:pStyle w:val="ListParagraph"/>
        <w:numPr>
          <w:ilvl w:val="0"/>
          <w:numId w:val="11"/>
        </w:numPr>
        <w:rPr>
          <w:color w:val="000000"/>
          <w:kern w:val="20"/>
          <w:lang w:val="ru-RU" w:eastAsia="ru-RU"/>
        </w:rPr>
      </w:pPr>
      <w:r w:rsidRPr="00547547">
        <w:rPr>
          <w:b/>
          <w:bCs/>
          <w:color w:val="000000"/>
          <w:kern w:val="20"/>
          <w:lang w:val="ru-RU" w:eastAsia="ru-RU"/>
        </w:rPr>
        <w:t>Ради экономии времени и сил в переводе следует употреблять лишь усто</w:t>
      </w:r>
      <w:r w:rsidRPr="00547547">
        <w:rPr>
          <w:b/>
          <w:bCs/>
          <w:color w:val="000000"/>
          <w:kern w:val="20"/>
          <w:lang w:val="ru-RU" w:eastAsia="ru-RU"/>
        </w:rPr>
        <w:t>й</w:t>
      </w:r>
      <w:r w:rsidRPr="00547547">
        <w:rPr>
          <w:b/>
          <w:bCs/>
          <w:color w:val="000000"/>
          <w:kern w:val="20"/>
          <w:lang w:val="ru-RU" w:eastAsia="ru-RU"/>
        </w:rPr>
        <w:t>чивые словосочетания, а метафоры и образные выражения в переводе сн</w:t>
      </w:r>
      <w:r w:rsidRPr="00547547">
        <w:rPr>
          <w:b/>
          <w:bCs/>
          <w:color w:val="000000"/>
          <w:kern w:val="20"/>
          <w:lang w:val="ru-RU" w:eastAsia="ru-RU"/>
        </w:rPr>
        <w:t>и</w:t>
      </w:r>
      <w:r w:rsidRPr="00547547">
        <w:rPr>
          <w:b/>
          <w:bCs/>
          <w:color w:val="000000"/>
          <w:kern w:val="20"/>
          <w:lang w:val="ru-RU" w:eastAsia="ru-RU"/>
        </w:rPr>
        <w:t>мать и/или заменять равноценными устойчивыми выражениями.</w:t>
      </w:r>
      <w:r w:rsidRPr="00547547">
        <w:rPr>
          <w:color w:val="000000"/>
          <w:kern w:val="20"/>
          <w:lang w:val="ru-RU" w:eastAsia="ru-RU"/>
        </w:rPr>
        <w:t xml:space="preserve"> При огр</w:t>
      </w:r>
      <w:r w:rsidRPr="00547547">
        <w:rPr>
          <w:color w:val="000000"/>
          <w:kern w:val="20"/>
          <w:lang w:val="ru-RU" w:eastAsia="ru-RU"/>
        </w:rPr>
        <w:t>а</w:t>
      </w:r>
      <w:r w:rsidRPr="00547547">
        <w:rPr>
          <w:color w:val="000000"/>
          <w:kern w:val="20"/>
          <w:lang w:val="ru-RU" w:eastAsia="ru-RU"/>
        </w:rPr>
        <w:t>ниченности времени, которое имеется у устного переводчика на размышление, и при малости того отрезка текста, который в каждый данный момент имеется в его распоряжении, передать образность нереально, поэтому в устном переводе не следует отвлекаться на поиск образных эквивалентов.</w:t>
      </w:r>
    </w:p>
    <w:p w:rsidR="00C6220F" w:rsidRPr="00547547" w:rsidRDefault="00C6220F" w:rsidP="00EE2C52">
      <w:pPr>
        <w:jc w:val="left"/>
        <w:rPr>
          <w:color w:val="000000"/>
          <w:kern w:val="20"/>
          <w:szCs w:val="24"/>
        </w:rPr>
      </w:pPr>
    </w:p>
    <w:p w:rsidR="00C6220F" w:rsidRPr="00547547" w:rsidRDefault="00C6220F" w:rsidP="00EE2C52">
      <w:pPr>
        <w:pStyle w:val="ListParagraph"/>
        <w:widowControl w:val="0"/>
        <w:numPr>
          <w:ilvl w:val="0"/>
          <w:numId w:val="11"/>
        </w:numPr>
        <w:autoSpaceDE w:val="0"/>
        <w:autoSpaceDN w:val="0"/>
        <w:adjustRightInd w:val="0"/>
        <w:rPr>
          <w:color w:val="000000"/>
          <w:kern w:val="20"/>
          <w:lang w:val="ru-RU" w:eastAsia="ru-RU"/>
        </w:rPr>
      </w:pPr>
      <w:r w:rsidRPr="00547547">
        <w:rPr>
          <w:color w:val="000000"/>
          <w:kern w:val="20"/>
          <w:lang w:val="ru-RU" w:eastAsia="ru-RU"/>
        </w:rPr>
        <w:t>Профессиональная подготовка синхронного переводчика включает в себя выр</w:t>
      </w:r>
      <w:r w:rsidRPr="00547547">
        <w:rPr>
          <w:color w:val="000000"/>
          <w:kern w:val="20"/>
          <w:lang w:val="ru-RU" w:eastAsia="ru-RU"/>
        </w:rPr>
        <w:t>а</w:t>
      </w:r>
      <w:r w:rsidRPr="00547547">
        <w:rPr>
          <w:color w:val="000000"/>
          <w:kern w:val="20"/>
          <w:lang w:val="ru-RU" w:eastAsia="ru-RU"/>
        </w:rPr>
        <w:t>ботку навыков восприятия на слух цифровых данных. Все цифры следует зап</w:t>
      </w:r>
      <w:r w:rsidRPr="00547547">
        <w:rPr>
          <w:color w:val="000000"/>
          <w:kern w:val="20"/>
          <w:lang w:val="ru-RU" w:eastAsia="ru-RU"/>
        </w:rPr>
        <w:t>и</w:t>
      </w:r>
      <w:r w:rsidRPr="00547547">
        <w:rPr>
          <w:color w:val="000000"/>
          <w:kern w:val="20"/>
          <w:lang w:val="ru-RU" w:eastAsia="ru-RU"/>
        </w:rPr>
        <w:t xml:space="preserve">сать (и в этом неоценима помощь коллеги по кабине) и воспроизводить на языке перевода </w:t>
      </w:r>
      <w:r w:rsidRPr="00547547">
        <w:rPr>
          <w:b/>
          <w:i/>
          <w:color w:val="000000"/>
          <w:kern w:val="20"/>
          <w:u w:val="single"/>
          <w:lang w:val="ru-RU" w:eastAsia="ru-RU"/>
        </w:rPr>
        <w:t>только</w:t>
      </w:r>
      <w:r w:rsidRPr="00547547">
        <w:rPr>
          <w:color w:val="000000"/>
          <w:kern w:val="20"/>
          <w:lang w:val="ru-RU" w:eastAsia="ru-RU"/>
        </w:rPr>
        <w:t xml:space="preserve"> с записи</w:t>
      </w:r>
      <w:r w:rsidR="00797FC7">
        <w:rPr>
          <w:rStyle w:val="FootnoteReference"/>
          <w:color w:val="000000"/>
          <w:kern w:val="20"/>
          <w:lang w:val="ru-RU" w:eastAsia="ru-RU"/>
        </w:rPr>
        <w:footnoteReference w:id="56"/>
      </w:r>
      <w:r w:rsidRPr="00547547">
        <w:rPr>
          <w:color w:val="000000"/>
          <w:kern w:val="20"/>
          <w:lang w:val="ru-RU" w:eastAsia="ru-RU"/>
        </w:rPr>
        <w:t xml:space="preserve">. </w:t>
      </w:r>
      <w:r w:rsidRPr="00547547">
        <w:rPr>
          <w:b/>
          <w:color w:val="000000"/>
          <w:kern w:val="20"/>
          <w:lang w:val="ru-RU" w:eastAsia="ru-RU"/>
        </w:rPr>
        <w:t>Но н</w:t>
      </w:r>
      <w:r w:rsidRPr="00547547">
        <w:rPr>
          <w:b/>
          <w:bCs/>
          <w:color w:val="000000"/>
          <w:kern w:val="20"/>
          <w:lang w:val="ru-RU" w:eastAsia="ru-RU"/>
        </w:rPr>
        <w:t>е исключается ситуация, когда цифровые данные и необщеизвестные собственные имена при первом упоминании могут не переводиться, а заменяться</w:t>
      </w:r>
      <w:r w:rsidRPr="00547547">
        <w:rPr>
          <w:color w:val="000000"/>
          <w:kern w:val="20"/>
          <w:lang w:val="ru-RU" w:eastAsia="ru-RU"/>
        </w:rPr>
        <w:t xml:space="preserve">. Вытекает эта рекомендация из условий работы устного переводчика: при однократном прослушивании вероятность ошибки в воспроизведении числительного или незнакомого собственного имени </w:t>
      </w:r>
      <w:r w:rsidRPr="00547547">
        <w:rPr>
          <w:color w:val="000000"/>
          <w:kern w:val="20"/>
          <w:lang w:val="ru-RU" w:eastAsia="ru-RU"/>
        </w:rPr>
        <w:lastRenderedPageBreak/>
        <w:t>весьма значительна</w:t>
      </w:r>
      <w:r w:rsidRPr="00547547">
        <w:rPr>
          <w:b/>
          <w:bCs/>
          <w:i/>
          <w:iCs/>
          <w:color w:val="000000"/>
          <w:kern w:val="20"/>
          <w:lang w:val="ru-RU" w:eastAsia="ru-RU"/>
        </w:rPr>
        <w:t>.</w:t>
      </w:r>
      <w:r w:rsidRPr="00547547">
        <w:rPr>
          <w:color w:val="000000"/>
          <w:kern w:val="20"/>
          <w:lang w:val="ru-RU" w:eastAsia="ru-RU"/>
        </w:rPr>
        <w:t xml:space="preserve"> Поэтому при первом упоминании </w:t>
      </w:r>
      <w:r w:rsidR="008B3108">
        <w:rPr>
          <w:color w:val="000000"/>
          <w:kern w:val="20"/>
          <w:lang w:val="ru-RU" w:eastAsia="ru-RU"/>
        </w:rPr>
        <w:t>допустима</w:t>
      </w:r>
      <w:r w:rsidRPr="00547547">
        <w:rPr>
          <w:color w:val="000000"/>
          <w:kern w:val="20"/>
          <w:lang w:val="ru-RU" w:eastAsia="ru-RU"/>
        </w:rPr>
        <w:t xml:space="preserve"> генерализация типа: «в одном городе», «отдельные представители оппозиции», «некоторые журналисты», «сотни жертв», «значительный рост доходности» (вместо «на 28,7%») и т.п. Если повторных употреблений не последовало, то такая генерал</w:t>
      </w:r>
      <w:r w:rsidRPr="00547547">
        <w:rPr>
          <w:color w:val="000000"/>
          <w:kern w:val="20"/>
          <w:lang w:val="ru-RU" w:eastAsia="ru-RU"/>
        </w:rPr>
        <w:t>и</w:t>
      </w:r>
      <w:r w:rsidRPr="00547547">
        <w:rPr>
          <w:color w:val="000000"/>
          <w:kern w:val="20"/>
          <w:lang w:val="ru-RU" w:eastAsia="ru-RU"/>
        </w:rPr>
        <w:t>зация вообще не вредит коммуникации. Конечно, эту рекомендацию следует применять по обстоятельствам и с большой осмотрительностью.</w:t>
      </w:r>
    </w:p>
    <w:p w:rsidR="00C6220F" w:rsidRPr="00547547" w:rsidRDefault="00C6220F" w:rsidP="00EE2C52">
      <w:pPr>
        <w:jc w:val="left"/>
        <w:rPr>
          <w:color w:val="000000"/>
          <w:kern w:val="20"/>
          <w:szCs w:val="24"/>
        </w:rPr>
      </w:pPr>
    </w:p>
    <w:p w:rsidR="00C6220F" w:rsidRPr="00547547" w:rsidRDefault="00C6220F" w:rsidP="00EE2C52">
      <w:pPr>
        <w:pStyle w:val="ListParagraph"/>
        <w:numPr>
          <w:ilvl w:val="0"/>
          <w:numId w:val="11"/>
        </w:numPr>
        <w:rPr>
          <w:color w:val="000000"/>
          <w:kern w:val="20"/>
          <w:lang w:val="ru-RU" w:eastAsia="ru-RU"/>
        </w:rPr>
      </w:pPr>
      <w:r w:rsidRPr="00547547">
        <w:rPr>
          <w:b/>
          <w:bCs/>
          <w:color w:val="000000"/>
          <w:kern w:val="20"/>
          <w:lang w:val="ru-RU" w:eastAsia="ru-RU"/>
        </w:rPr>
        <w:t>Как бы ни говорил оратор, переводчик говорит нормативно – грамматич</w:t>
      </w:r>
      <w:r w:rsidRPr="00547547">
        <w:rPr>
          <w:b/>
          <w:bCs/>
          <w:color w:val="000000"/>
          <w:kern w:val="20"/>
          <w:lang w:val="ru-RU" w:eastAsia="ru-RU"/>
        </w:rPr>
        <w:t>е</w:t>
      </w:r>
      <w:r w:rsidRPr="00547547">
        <w:rPr>
          <w:b/>
          <w:bCs/>
          <w:color w:val="000000"/>
          <w:kern w:val="20"/>
          <w:lang w:val="ru-RU" w:eastAsia="ru-RU"/>
        </w:rPr>
        <w:t xml:space="preserve">ски и лексически правильно (придерживаясь «срединного пути»). </w:t>
      </w:r>
      <w:r w:rsidRPr="00547547">
        <w:rPr>
          <w:color w:val="000000"/>
          <w:kern w:val="20"/>
          <w:lang w:val="ru-RU" w:eastAsia="ru-RU"/>
        </w:rPr>
        <w:t>Это пр</w:t>
      </w:r>
      <w:r w:rsidRPr="00547547">
        <w:rPr>
          <w:color w:val="000000"/>
          <w:kern w:val="20"/>
          <w:lang w:val="ru-RU" w:eastAsia="ru-RU"/>
        </w:rPr>
        <w:t>а</w:t>
      </w:r>
      <w:r w:rsidRPr="00547547">
        <w:rPr>
          <w:color w:val="000000"/>
          <w:kern w:val="20"/>
          <w:lang w:val="ru-RU" w:eastAsia="ru-RU"/>
        </w:rPr>
        <w:t>вило диктуется теми же соображениями, по которым следует снимать в устном переводе образность, т.е. технической трудностью воспроизведения на другом языке ненормативной (не в смысле инвектив) речи на языке перевода и эконом</w:t>
      </w:r>
      <w:r w:rsidRPr="00547547">
        <w:rPr>
          <w:color w:val="000000"/>
          <w:kern w:val="20"/>
          <w:lang w:val="ru-RU" w:eastAsia="ru-RU"/>
        </w:rPr>
        <w:t>и</w:t>
      </w:r>
      <w:r w:rsidRPr="00547547">
        <w:rPr>
          <w:color w:val="000000"/>
          <w:kern w:val="20"/>
          <w:lang w:val="ru-RU" w:eastAsia="ru-RU"/>
        </w:rPr>
        <w:t>ей времени. Синхронному переводчику не следует и ставить перед собой пра</w:t>
      </w:r>
      <w:r w:rsidRPr="00547547">
        <w:rPr>
          <w:color w:val="000000"/>
          <w:kern w:val="20"/>
          <w:lang w:val="ru-RU" w:eastAsia="ru-RU"/>
        </w:rPr>
        <w:t>к</w:t>
      </w:r>
      <w:r w:rsidRPr="00547547">
        <w:rPr>
          <w:color w:val="000000"/>
          <w:kern w:val="20"/>
          <w:lang w:val="ru-RU" w:eastAsia="ru-RU"/>
        </w:rPr>
        <w:t>тически невыполнимую в его условиях задачу передать стилистические особе</w:t>
      </w:r>
      <w:r w:rsidRPr="00547547">
        <w:rPr>
          <w:color w:val="000000"/>
          <w:kern w:val="20"/>
          <w:lang w:val="ru-RU" w:eastAsia="ru-RU"/>
        </w:rPr>
        <w:t>н</w:t>
      </w:r>
      <w:r w:rsidRPr="00547547">
        <w:rPr>
          <w:color w:val="000000"/>
          <w:kern w:val="20"/>
          <w:lang w:val="ru-RU" w:eastAsia="ru-RU"/>
        </w:rPr>
        <w:t xml:space="preserve">ности речи выступающего, </w:t>
      </w:r>
      <w:r w:rsidRPr="00547547">
        <w:rPr>
          <w:kern w:val="20"/>
          <w:lang w:val="ru-RU" w:eastAsia="ru-RU"/>
        </w:rPr>
        <w:t>тем более что удачи на этом пути аудитория не оц</w:t>
      </w:r>
      <w:r w:rsidRPr="00547547">
        <w:rPr>
          <w:kern w:val="20"/>
          <w:lang w:val="ru-RU" w:eastAsia="ru-RU"/>
        </w:rPr>
        <w:t>е</w:t>
      </w:r>
      <w:r w:rsidRPr="00547547">
        <w:rPr>
          <w:kern w:val="20"/>
          <w:lang w:val="ru-RU" w:eastAsia="ru-RU"/>
        </w:rPr>
        <w:t>нит, а неуклюжие ошибки заметит</w:t>
      </w:r>
      <w:r w:rsidRPr="00547547">
        <w:rPr>
          <w:color w:val="000000"/>
          <w:kern w:val="20"/>
          <w:lang w:val="ru-RU" w:eastAsia="ru-RU"/>
        </w:rPr>
        <w:t>.</w:t>
      </w:r>
    </w:p>
    <w:p w:rsidR="00C6220F" w:rsidRPr="00547547" w:rsidRDefault="00C6220F" w:rsidP="00EE2C52">
      <w:pPr>
        <w:jc w:val="left"/>
        <w:rPr>
          <w:rFonts w:ascii="Arial" w:hAnsi="Arial" w:cs="Arial"/>
          <w:color w:val="000000"/>
          <w:kern w:val="20"/>
          <w:sz w:val="28"/>
          <w:szCs w:val="28"/>
        </w:rPr>
      </w:pPr>
    </w:p>
    <w:p w:rsidR="00C6220F" w:rsidRPr="00547547" w:rsidRDefault="00C6220F" w:rsidP="00EE2C52">
      <w:pPr>
        <w:jc w:val="left"/>
        <w:rPr>
          <w:b/>
          <w:bCs/>
          <w:color w:val="000000"/>
          <w:kern w:val="20"/>
          <w:sz w:val="22"/>
          <w:szCs w:val="24"/>
        </w:rPr>
      </w:pPr>
      <w:r w:rsidRPr="00547547">
        <w:rPr>
          <w:b/>
          <w:color w:val="000000"/>
          <w:kern w:val="20"/>
          <w:szCs w:val="28"/>
        </w:rPr>
        <w:t xml:space="preserve">«Упаковка» переводческого продукта </w:t>
      </w:r>
    </w:p>
    <w:p w:rsidR="00C6220F" w:rsidRPr="00547547" w:rsidRDefault="00C6220F" w:rsidP="00EE2C52">
      <w:pPr>
        <w:keepNext/>
        <w:jc w:val="left"/>
        <w:rPr>
          <w:b/>
          <w:bCs/>
          <w:kern w:val="20"/>
          <w:szCs w:val="24"/>
        </w:rPr>
      </w:pPr>
    </w:p>
    <w:p w:rsidR="00C6220F" w:rsidRPr="00547547" w:rsidRDefault="00BF6B2C" w:rsidP="00EE2C52">
      <w:pPr>
        <w:keepNext/>
        <w:jc w:val="left"/>
        <w:rPr>
          <w:color w:val="000000"/>
          <w:kern w:val="20"/>
          <w:szCs w:val="24"/>
        </w:rPr>
      </w:pPr>
      <w:r w:rsidRPr="00547547">
        <w:rPr>
          <w:color w:val="000000"/>
          <w:kern w:val="20"/>
          <w:szCs w:val="24"/>
        </w:rPr>
        <w:t>Как уже было отмечено, о</w:t>
      </w:r>
      <w:r w:rsidR="00C6220F" w:rsidRPr="00547547">
        <w:rPr>
          <w:color w:val="000000"/>
          <w:kern w:val="20"/>
          <w:szCs w:val="24"/>
        </w:rPr>
        <w:t xml:space="preserve">раторы, говорящие/читающие свой доклад чрезмерно быстро, представляют собой сильный стрессогенный фактор, </w:t>
      </w:r>
      <w:r w:rsidRPr="00547547">
        <w:rPr>
          <w:color w:val="000000"/>
          <w:kern w:val="20"/>
          <w:szCs w:val="24"/>
        </w:rPr>
        <w:t>однако</w:t>
      </w:r>
      <w:r w:rsidR="00C6220F" w:rsidRPr="00547547">
        <w:rPr>
          <w:color w:val="000000"/>
          <w:kern w:val="20"/>
          <w:szCs w:val="24"/>
        </w:rPr>
        <w:t xml:space="preserve"> и в этих условиях профе</w:t>
      </w:r>
      <w:r w:rsidR="00C6220F" w:rsidRPr="00547547">
        <w:rPr>
          <w:color w:val="000000"/>
          <w:kern w:val="20"/>
          <w:szCs w:val="24"/>
        </w:rPr>
        <w:t>с</w:t>
      </w:r>
      <w:r w:rsidR="00C6220F" w:rsidRPr="00547547">
        <w:rPr>
          <w:color w:val="000000"/>
          <w:kern w:val="20"/>
          <w:szCs w:val="24"/>
        </w:rPr>
        <w:t>сиональный синхронный переводчик должен осуществлять перевод так, чтобы у учас</w:t>
      </w:r>
      <w:r w:rsidR="00C6220F" w:rsidRPr="00547547">
        <w:rPr>
          <w:color w:val="000000"/>
          <w:kern w:val="20"/>
          <w:szCs w:val="24"/>
        </w:rPr>
        <w:t>т</w:t>
      </w:r>
      <w:r w:rsidR="00C6220F" w:rsidRPr="00547547">
        <w:rPr>
          <w:color w:val="000000"/>
          <w:kern w:val="20"/>
          <w:szCs w:val="24"/>
        </w:rPr>
        <w:t xml:space="preserve">ников конференции не возникало сомнений в том, что он переводит правильно. </w:t>
      </w:r>
    </w:p>
    <w:p w:rsidR="00C6220F" w:rsidRPr="00547547" w:rsidRDefault="00C6220F" w:rsidP="00EE2C52">
      <w:pPr>
        <w:keepNext/>
        <w:jc w:val="left"/>
        <w:rPr>
          <w:color w:val="000000"/>
          <w:kern w:val="20"/>
          <w:szCs w:val="24"/>
        </w:rPr>
      </w:pPr>
    </w:p>
    <w:p w:rsidR="00C6220F" w:rsidRPr="00547547" w:rsidRDefault="00C6220F" w:rsidP="00EE2C52">
      <w:pPr>
        <w:keepNext/>
        <w:jc w:val="left"/>
        <w:rPr>
          <w:color w:val="000000"/>
          <w:kern w:val="20"/>
          <w:szCs w:val="24"/>
        </w:rPr>
      </w:pPr>
      <w:r w:rsidRPr="00547547">
        <w:rPr>
          <w:color w:val="000000"/>
          <w:kern w:val="20"/>
          <w:szCs w:val="24"/>
        </w:rPr>
        <w:t>Этому способствует применение следующих профессиональных приемов:</w:t>
      </w:r>
    </w:p>
    <w:p w:rsidR="00C6220F" w:rsidRDefault="00C6220F" w:rsidP="00EE2C52">
      <w:pPr>
        <w:pStyle w:val="ListParagraph"/>
        <w:numPr>
          <w:ilvl w:val="0"/>
          <w:numId w:val="10"/>
        </w:numPr>
        <w:rPr>
          <w:color w:val="000000"/>
          <w:kern w:val="20"/>
          <w:lang w:val="ru-RU" w:eastAsia="ru-RU"/>
        </w:rPr>
      </w:pPr>
      <w:r w:rsidRPr="00547547">
        <w:rPr>
          <w:color w:val="000000"/>
          <w:kern w:val="20"/>
          <w:lang w:val="ru-RU" w:eastAsia="ru-RU"/>
        </w:rPr>
        <w:t xml:space="preserve">Говорить следует громко, четко и с соответствующими логике фразы паузами. При всех условиях голос переводчика должен внушать слушателям доверие к переводу (не должен дрожать). </w:t>
      </w:r>
    </w:p>
    <w:p w:rsidR="002F552E" w:rsidRPr="00547547" w:rsidRDefault="002F552E" w:rsidP="00EE2C52">
      <w:pPr>
        <w:pStyle w:val="ListParagraph"/>
        <w:numPr>
          <w:ilvl w:val="0"/>
          <w:numId w:val="10"/>
        </w:numPr>
        <w:rPr>
          <w:color w:val="000000"/>
          <w:kern w:val="20"/>
          <w:lang w:val="ru-RU" w:eastAsia="ru-RU"/>
        </w:rPr>
      </w:pPr>
      <w:r>
        <w:rPr>
          <w:color w:val="000000"/>
          <w:kern w:val="20"/>
          <w:lang w:val="ru-RU" w:eastAsia="ru-RU"/>
        </w:rPr>
        <w:t>Следует избегать самоисправлений в явном виде.</w:t>
      </w:r>
    </w:p>
    <w:p w:rsidR="00C6220F" w:rsidRPr="00547547" w:rsidRDefault="00C6220F" w:rsidP="00EE2C52">
      <w:pPr>
        <w:pStyle w:val="ListParagraph"/>
        <w:numPr>
          <w:ilvl w:val="0"/>
          <w:numId w:val="10"/>
        </w:numPr>
        <w:rPr>
          <w:kern w:val="20"/>
          <w:lang w:val="ru-RU" w:eastAsia="ru-RU"/>
        </w:rPr>
      </w:pPr>
      <w:r w:rsidRPr="00547547">
        <w:rPr>
          <w:kern w:val="20"/>
          <w:lang w:val="ru-RU" w:eastAsia="ru-RU"/>
        </w:rPr>
        <w:t>Текст произносимого перевода должен быть понятен самому переводчику, так как человек, говорящий непонятное для себя, довольно быстро выдает себя, а это, очевидно, подрывает доверие к переводчику.</w:t>
      </w:r>
    </w:p>
    <w:p w:rsidR="00C6220F" w:rsidRPr="00547547" w:rsidRDefault="00C6220F" w:rsidP="00EE2C52">
      <w:pPr>
        <w:pStyle w:val="ListParagraph"/>
        <w:numPr>
          <w:ilvl w:val="0"/>
          <w:numId w:val="10"/>
        </w:numPr>
        <w:rPr>
          <w:color w:val="000000"/>
          <w:kern w:val="20"/>
          <w:lang w:val="ru-RU" w:eastAsia="ru-RU"/>
        </w:rPr>
      </w:pPr>
      <w:r w:rsidRPr="00547547">
        <w:rPr>
          <w:color w:val="000000"/>
          <w:kern w:val="20"/>
          <w:lang w:val="ru-RU" w:eastAsia="ru-RU"/>
        </w:rPr>
        <w:t>Что бы и как бы ни говорил оратор, в переводе непременно должна присутств</w:t>
      </w:r>
      <w:r w:rsidRPr="00547547">
        <w:rPr>
          <w:color w:val="000000"/>
          <w:kern w:val="20"/>
          <w:lang w:val="ru-RU" w:eastAsia="ru-RU"/>
        </w:rPr>
        <w:t>о</w:t>
      </w:r>
      <w:r w:rsidRPr="00547547">
        <w:rPr>
          <w:color w:val="000000"/>
          <w:kern w:val="20"/>
          <w:lang w:val="ru-RU" w:eastAsia="ru-RU"/>
        </w:rPr>
        <w:t xml:space="preserve">вать логическая связь </w:t>
      </w:r>
      <w:r w:rsidR="00BF6B2C" w:rsidRPr="00547547">
        <w:rPr>
          <w:color w:val="000000"/>
          <w:kern w:val="20"/>
          <w:lang w:val="ru-RU" w:eastAsia="ru-RU"/>
        </w:rPr>
        <w:t xml:space="preserve">последующего с </w:t>
      </w:r>
      <w:r w:rsidRPr="00547547">
        <w:rPr>
          <w:color w:val="000000"/>
          <w:kern w:val="20"/>
          <w:lang w:val="ru-RU" w:eastAsia="ru-RU"/>
        </w:rPr>
        <w:t>предыдущ</w:t>
      </w:r>
      <w:r w:rsidR="00BF6B2C" w:rsidRPr="00547547">
        <w:rPr>
          <w:color w:val="000000"/>
          <w:kern w:val="20"/>
          <w:lang w:val="ru-RU" w:eastAsia="ru-RU"/>
        </w:rPr>
        <w:t>им</w:t>
      </w:r>
      <w:r w:rsidRPr="00547547">
        <w:rPr>
          <w:color w:val="000000"/>
          <w:kern w:val="20"/>
          <w:lang w:val="ru-RU" w:eastAsia="ru-RU"/>
        </w:rPr>
        <w:t xml:space="preserve">. </w:t>
      </w:r>
    </w:p>
    <w:p w:rsidR="00C6220F" w:rsidRPr="00547547" w:rsidRDefault="00C6220F" w:rsidP="00EE2C52">
      <w:pPr>
        <w:pStyle w:val="ListParagraph"/>
        <w:numPr>
          <w:ilvl w:val="0"/>
          <w:numId w:val="10"/>
        </w:numPr>
        <w:rPr>
          <w:color w:val="000000"/>
          <w:kern w:val="20"/>
          <w:lang w:val="ru-RU" w:eastAsia="ru-RU"/>
        </w:rPr>
      </w:pPr>
      <w:r w:rsidRPr="00547547">
        <w:rPr>
          <w:color w:val="000000"/>
          <w:kern w:val="20"/>
          <w:lang w:val="ru-RU" w:eastAsia="ru-RU"/>
        </w:rPr>
        <w:t xml:space="preserve">Начатое высказывание необходимо </w:t>
      </w:r>
      <w:r w:rsidRPr="00547547">
        <w:rPr>
          <w:b/>
          <w:bCs/>
          <w:i/>
          <w:iCs/>
          <w:color w:val="000000"/>
          <w:kern w:val="20"/>
          <w:lang w:val="ru-RU" w:eastAsia="ru-RU"/>
        </w:rPr>
        <w:t>непременно</w:t>
      </w:r>
      <w:r w:rsidRPr="00547547">
        <w:rPr>
          <w:color w:val="000000"/>
          <w:kern w:val="20"/>
          <w:lang w:val="ru-RU" w:eastAsia="ru-RU"/>
        </w:rPr>
        <w:t xml:space="preserve"> закончить. </w:t>
      </w:r>
    </w:p>
    <w:p w:rsidR="00C6220F" w:rsidRPr="00547547" w:rsidRDefault="00C6220F" w:rsidP="00EE2C52">
      <w:pPr>
        <w:pStyle w:val="ListParagraph"/>
        <w:numPr>
          <w:ilvl w:val="0"/>
          <w:numId w:val="10"/>
        </w:numPr>
        <w:rPr>
          <w:color w:val="000000"/>
          <w:kern w:val="20"/>
          <w:lang w:val="ru-RU" w:eastAsia="ru-RU"/>
        </w:rPr>
      </w:pPr>
      <w:r w:rsidRPr="00547547">
        <w:rPr>
          <w:color w:val="000000"/>
          <w:kern w:val="20"/>
          <w:lang w:val="ru-RU" w:eastAsia="ru-RU"/>
        </w:rPr>
        <w:t>Необходимо следить за окончанием фразы и четко обозначать ее</w:t>
      </w:r>
      <w:r w:rsidR="00BF6B2C" w:rsidRPr="00547547">
        <w:rPr>
          <w:color w:val="000000"/>
          <w:kern w:val="20"/>
          <w:lang w:val="ru-RU" w:eastAsia="ru-RU"/>
        </w:rPr>
        <w:t xml:space="preserve"> интонацией и паузой</w:t>
      </w:r>
      <w:r w:rsidRPr="00547547">
        <w:rPr>
          <w:color w:val="000000"/>
          <w:kern w:val="20"/>
          <w:lang w:val="ru-RU" w:eastAsia="ru-RU"/>
        </w:rPr>
        <w:t>.</w:t>
      </w:r>
    </w:p>
    <w:p w:rsidR="00C6220F" w:rsidRPr="00547547" w:rsidRDefault="00C6220F" w:rsidP="00EE2C52">
      <w:pPr>
        <w:jc w:val="left"/>
        <w:rPr>
          <w:color w:val="000000"/>
          <w:kern w:val="20"/>
          <w:szCs w:val="24"/>
        </w:rPr>
      </w:pPr>
    </w:p>
    <w:p w:rsidR="00C6220F" w:rsidRPr="00547547" w:rsidRDefault="00C6220F" w:rsidP="00EE2C52">
      <w:pPr>
        <w:jc w:val="left"/>
        <w:rPr>
          <w:color w:val="000000"/>
          <w:kern w:val="20"/>
          <w:szCs w:val="24"/>
        </w:rPr>
      </w:pPr>
    </w:p>
    <w:p w:rsidR="00C6220F" w:rsidRPr="00547547" w:rsidRDefault="00C6220F" w:rsidP="00EE2C52">
      <w:pPr>
        <w:jc w:val="left"/>
        <w:rPr>
          <w:kern w:val="20"/>
          <w:szCs w:val="24"/>
        </w:rPr>
      </w:pPr>
    </w:p>
    <w:p w:rsidR="00C6220F" w:rsidRPr="00547547" w:rsidRDefault="00C6220F" w:rsidP="00EE2C52">
      <w:pPr>
        <w:jc w:val="left"/>
        <w:rPr>
          <w:kern w:val="20"/>
        </w:rPr>
      </w:pPr>
      <w:r w:rsidRPr="00547547">
        <w:rPr>
          <w:kern w:val="20"/>
        </w:rPr>
        <w:br w:type="page"/>
      </w:r>
    </w:p>
    <w:p w:rsidR="00C6220F" w:rsidRPr="00547547" w:rsidRDefault="00C6220F" w:rsidP="00EE2C52">
      <w:pPr>
        <w:jc w:val="left"/>
        <w:rPr>
          <w:rFonts w:ascii="Tahoma" w:hAnsi="Tahoma" w:cs="Tahoma"/>
          <w:color w:val="215868"/>
          <w:kern w:val="20"/>
          <w:sz w:val="28"/>
          <w:szCs w:val="28"/>
        </w:rPr>
      </w:pPr>
      <w:r w:rsidRPr="00547547">
        <w:rPr>
          <w:rFonts w:ascii="Tahoma" w:hAnsi="Tahoma" w:cs="Tahoma"/>
          <w:color w:val="215868"/>
          <w:kern w:val="20"/>
          <w:sz w:val="28"/>
          <w:szCs w:val="28"/>
        </w:rPr>
        <w:lastRenderedPageBreak/>
        <w:t>Глава 5</w:t>
      </w:r>
    </w:p>
    <w:p w:rsidR="00C6220F" w:rsidRPr="00547547" w:rsidRDefault="00C6220F" w:rsidP="00EE2C52">
      <w:pPr>
        <w:jc w:val="left"/>
        <w:rPr>
          <w:rFonts w:ascii="Tahoma" w:hAnsi="Tahoma" w:cs="Tahoma"/>
          <w:color w:val="215868"/>
          <w:kern w:val="20"/>
          <w:sz w:val="32"/>
          <w:szCs w:val="32"/>
        </w:rPr>
      </w:pPr>
    </w:p>
    <w:p w:rsidR="00C6220F" w:rsidRPr="00547547" w:rsidRDefault="00C6220F" w:rsidP="00EE2C52">
      <w:pPr>
        <w:jc w:val="left"/>
        <w:rPr>
          <w:rFonts w:ascii="Tahoma" w:hAnsi="Tahoma" w:cs="Tahoma"/>
          <w:color w:val="215868"/>
          <w:kern w:val="20"/>
          <w:sz w:val="32"/>
          <w:szCs w:val="32"/>
        </w:rPr>
      </w:pPr>
      <w:r w:rsidRPr="00547547">
        <w:rPr>
          <w:rFonts w:ascii="Tahoma" w:hAnsi="Tahoma" w:cs="Tahoma"/>
          <w:color w:val="215868"/>
          <w:kern w:val="20"/>
          <w:sz w:val="32"/>
          <w:szCs w:val="32"/>
        </w:rPr>
        <w:t xml:space="preserve">Использование звукозаписи устного перевода во время </w:t>
      </w:r>
      <w:r w:rsidRPr="00547547">
        <w:rPr>
          <w:rFonts w:ascii="Tahoma" w:hAnsi="Tahoma" w:cs="Tahoma"/>
          <w:color w:val="215868"/>
          <w:kern w:val="20"/>
          <w:sz w:val="32"/>
          <w:szCs w:val="32"/>
        </w:rPr>
        <w:br/>
        <w:t>мероприятия – правовые аспекты</w:t>
      </w:r>
    </w:p>
    <w:p w:rsidR="00C6220F" w:rsidRPr="00547547" w:rsidRDefault="00C6220F" w:rsidP="00EE2C52">
      <w:pPr>
        <w:pStyle w:val="Heading1"/>
        <w:keepNext/>
        <w:spacing w:before="0" w:beforeAutospacing="0" w:after="0" w:afterAutospacing="0"/>
        <w:rPr>
          <w:kern w:val="20"/>
          <w:sz w:val="32"/>
          <w:szCs w:val="24"/>
          <w:lang w:val="ru-RU"/>
        </w:rPr>
      </w:pPr>
    </w:p>
    <w:p w:rsidR="00C6220F" w:rsidRPr="00547547" w:rsidRDefault="00C6220F" w:rsidP="00EE2C52">
      <w:pPr>
        <w:pStyle w:val="Heading1"/>
        <w:keepNext/>
        <w:spacing w:before="0" w:beforeAutospacing="0" w:after="0" w:afterAutospacing="0"/>
        <w:rPr>
          <w:b w:val="0"/>
          <w:i/>
          <w:kern w:val="20"/>
          <w:sz w:val="24"/>
          <w:szCs w:val="24"/>
          <w:lang w:val="ru-RU"/>
        </w:rPr>
      </w:pPr>
      <w:r w:rsidRPr="00547547">
        <w:rPr>
          <w:b w:val="0"/>
          <w:i/>
          <w:kern w:val="20"/>
          <w:sz w:val="24"/>
          <w:szCs w:val="24"/>
          <w:lang w:val="ru-RU"/>
        </w:rPr>
        <w:t>Эта глава состоит из двух частей – перевода заявления Международной ассоциации переводчиков-синхронистов (</w:t>
      </w:r>
      <w:r w:rsidRPr="00547547">
        <w:rPr>
          <w:b w:val="0"/>
          <w:i/>
          <w:kern w:val="20"/>
          <w:sz w:val="24"/>
          <w:szCs w:val="24"/>
        </w:rPr>
        <w:t>AIIC</w:t>
      </w:r>
      <w:r w:rsidRPr="00547547">
        <w:rPr>
          <w:b w:val="0"/>
          <w:i/>
          <w:kern w:val="20"/>
          <w:sz w:val="24"/>
          <w:szCs w:val="24"/>
          <w:lang w:val="ru-RU"/>
        </w:rPr>
        <w:t>) относительно использования звукозаписи устного перевода на конференциях и краткого изложения соответствующих положений Гражданского кодекса РФ, регулирующих вопросы авторского права на переводные произведения. Поскольку действующее российское законодательство в области а</w:t>
      </w:r>
      <w:r w:rsidRPr="00547547">
        <w:rPr>
          <w:b w:val="0"/>
          <w:i/>
          <w:kern w:val="20"/>
          <w:sz w:val="24"/>
          <w:szCs w:val="24"/>
          <w:lang w:val="ru-RU"/>
        </w:rPr>
        <w:t>в</w:t>
      </w:r>
      <w:r w:rsidRPr="00547547">
        <w:rPr>
          <w:b w:val="0"/>
          <w:i/>
          <w:kern w:val="20"/>
          <w:sz w:val="24"/>
          <w:szCs w:val="24"/>
          <w:lang w:val="ru-RU"/>
        </w:rPr>
        <w:t>торского права приведено в соответствие с международными конвенциями по авто</w:t>
      </w:r>
      <w:r w:rsidRPr="00547547">
        <w:rPr>
          <w:b w:val="0"/>
          <w:i/>
          <w:kern w:val="20"/>
          <w:sz w:val="24"/>
          <w:szCs w:val="24"/>
          <w:lang w:val="ru-RU"/>
        </w:rPr>
        <w:t>р</w:t>
      </w:r>
      <w:r w:rsidRPr="00547547">
        <w:rPr>
          <w:b w:val="0"/>
          <w:i/>
          <w:kern w:val="20"/>
          <w:sz w:val="24"/>
          <w:szCs w:val="24"/>
          <w:lang w:val="ru-RU"/>
        </w:rPr>
        <w:t xml:space="preserve">скому праву, то заявление </w:t>
      </w:r>
      <w:r w:rsidRPr="00547547">
        <w:rPr>
          <w:b w:val="0"/>
          <w:i/>
          <w:kern w:val="20"/>
          <w:sz w:val="24"/>
          <w:szCs w:val="24"/>
        </w:rPr>
        <w:t>AIIC</w:t>
      </w:r>
      <w:r w:rsidRPr="00547547">
        <w:rPr>
          <w:b w:val="0"/>
          <w:i/>
          <w:kern w:val="20"/>
          <w:sz w:val="24"/>
          <w:szCs w:val="24"/>
          <w:lang w:val="ru-RU"/>
        </w:rPr>
        <w:t xml:space="preserve"> и рекомендации российским синхронным переводчикам, сформулированные на основе Части 4 ГК РФ, по сути своей совпадают или очень близки.</w:t>
      </w:r>
    </w:p>
    <w:p w:rsidR="00C6220F" w:rsidRPr="00547547" w:rsidRDefault="00C6220F" w:rsidP="00EE2C52">
      <w:pPr>
        <w:pStyle w:val="Heading1"/>
        <w:keepNext/>
        <w:spacing w:before="0" w:beforeAutospacing="0" w:after="0" w:afterAutospacing="0"/>
        <w:rPr>
          <w:b w:val="0"/>
          <w:kern w:val="20"/>
          <w:sz w:val="24"/>
          <w:szCs w:val="24"/>
          <w:lang w:val="ru-RU"/>
        </w:rPr>
      </w:pPr>
    </w:p>
    <w:p w:rsidR="00C6220F" w:rsidRPr="00547547" w:rsidRDefault="00C6220F" w:rsidP="00EE2C52">
      <w:pPr>
        <w:pStyle w:val="Heading1"/>
        <w:keepNext/>
        <w:spacing w:before="0" w:beforeAutospacing="0" w:after="0" w:afterAutospacing="0"/>
        <w:rPr>
          <w:rFonts w:ascii="Tahoma" w:hAnsi="Tahoma" w:cs="Tahoma"/>
          <w:kern w:val="20"/>
          <w:sz w:val="28"/>
          <w:szCs w:val="24"/>
          <w:lang w:val="ru-RU"/>
        </w:rPr>
      </w:pPr>
      <w:r w:rsidRPr="00547547">
        <w:rPr>
          <w:rFonts w:ascii="Tahoma" w:hAnsi="Tahoma" w:cs="Tahoma"/>
          <w:kern w:val="20"/>
          <w:sz w:val="28"/>
          <w:szCs w:val="24"/>
          <w:lang w:val="ru-RU"/>
        </w:rPr>
        <w:t xml:space="preserve">Заявление относительно использования звукозаписи </w:t>
      </w:r>
      <w:r w:rsidR="003B3FD8" w:rsidRPr="00547547">
        <w:rPr>
          <w:rFonts w:ascii="Tahoma" w:hAnsi="Tahoma" w:cs="Tahoma"/>
          <w:kern w:val="20"/>
          <w:sz w:val="28"/>
          <w:szCs w:val="24"/>
          <w:lang w:val="ru-RU"/>
        </w:rPr>
        <w:br/>
      </w:r>
      <w:r w:rsidRPr="00547547">
        <w:rPr>
          <w:rFonts w:ascii="Tahoma" w:hAnsi="Tahoma" w:cs="Tahoma"/>
          <w:kern w:val="20"/>
          <w:sz w:val="28"/>
          <w:szCs w:val="24"/>
          <w:lang w:val="ru-RU"/>
        </w:rPr>
        <w:t>устного перевода на конференциях</w:t>
      </w:r>
      <w:r w:rsidRPr="00547547">
        <w:rPr>
          <w:rStyle w:val="FootnoteReference"/>
          <w:rFonts w:ascii="Tahoma" w:hAnsi="Tahoma" w:cs="Tahoma"/>
          <w:b w:val="0"/>
          <w:kern w:val="20"/>
          <w:sz w:val="28"/>
          <w:szCs w:val="24"/>
        </w:rPr>
        <w:footnoteReference w:id="57"/>
      </w:r>
    </w:p>
    <w:p w:rsidR="00C6220F" w:rsidRPr="00547547" w:rsidRDefault="00C6220F" w:rsidP="00EE2C52">
      <w:pPr>
        <w:pStyle w:val="Heading1"/>
        <w:keepNext/>
        <w:spacing w:before="0" w:beforeAutospacing="0" w:after="0" w:afterAutospacing="0"/>
        <w:rPr>
          <w:b w:val="0"/>
          <w:i/>
          <w:kern w:val="20"/>
          <w:sz w:val="24"/>
          <w:szCs w:val="24"/>
          <w:lang w:val="ru-RU"/>
        </w:rPr>
      </w:pPr>
    </w:p>
    <w:p w:rsidR="003B3FD8" w:rsidRPr="00547547" w:rsidRDefault="003B3FD8" w:rsidP="003B3FD8">
      <w:pPr>
        <w:pStyle w:val="Heading1"/>
        <w:keepNext/>
        <w:spacing w:before="0" w:beforeAutospacing="0" w:after="0" w:afterAutospacing="0"/>
        <w:rPr>
          <w:b w:val="0"/>
          <w:i/>
          <w:kern w:val="20"/>
          <w:sz w:val="24"/>
          <w:szCs w:val="24"/>
          <w:lang w:val="ru-RU"/>
        </w:rPr>
      </w:pPr>
      <w:r w:rsidRPr="00547547">
        <w:rPr>
          <w:b w:val="0"/>
          <w:i/>
          <w:kern w:val="20"/>
          <w:sz w:val="24"/>
          <w:szCs w:val="24"/>
          <w:lang w:val="ru-RU"/>
        </w:rPr>
        <w:t>Первая редакция – 18.06.91, последующие исправленные редакции – 02.06.98 и 01.10.04</w:t>
      </w:r>
    </w:p>
    <w:p w:rsidR="003B3FD8" w:rsidRPr="00547547" w:rsidRDefault="003B3FD8" w:rsidP="003B3FD8">
      <w:pPr>
        <w:pStyle w:val="Heading1"/>
        <w:keepNext/>
        <w:spacing w:before="0" w:beforeAutospacing="0" w:after="0" w:afterAutospacing="0"/>
        <w:rPr>
          <w:b w:val="0"/>
          <w:kern w:val="20"/>
          <w:sz w:val="24"/>
          <w:szCs w:val="24"/>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 Настоящее заявление, подготовленное Международной ассоциацией переводчиков-синхронистов, основывается на положениях международных соглашений по авторск</w:t>
      </w:r>
      <w:r w:rsidRPr="00547547">
        <w:rPr>
          <w:kern w:val="20"/>
          <w:lang w:val="ru-RU"/>
        </w:rPr>
        <w:t>о</w:t>
      </w:r>
      <w:r w:rsidRPr="00547547">
        <w:rPr>
          <w:kern w:val="20"/>
          <w:lang w:val="ru-RU"/>
        </w:rPr>
        <w:t>му праву, функции по реализации которых осуществляют Всемирная организация и</w:t>
      </w:r>
      <w:r w:rsidRPr="00547547">
        <w:rPr>
          <w:kern w:val="20"/>
          <w:lang w:val="ru-RU"/>
        </w:rPr>
        <w:t>н</w:t>
      </w:r>
      <w:r w:rsidRPr="00547547">
        <w:rPr>
          <w:kern w:val="20"/>
          <w:lang w:val="ru-RU"/>
        </w:rPr>
        <w:t>теллектуальной собственности и ЮНЕСКО, и содержит практические сведения о но</w:t>
      </w:r>
      <w:r w:rsidRPr="00547547">
        <w:rPr>
          <w:kern w:val="20"/>
          <w:lang w:val="ru-RU"/>
        </w:rPr>
        <w:t>р</w:t>
      </w:r>
      <w:r w:rsidRPr="00547547">
        <w:rPr>
          <w:kern w:val="20"/>
          <w:lang w:val="ru-RU"/>
        </w:rPr>
        <w:t>мах, регулирующих использование звукозаписи устного перевода на конференциях.</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Предупреждение</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2. Синхронный перевод на конференциях представляет собой облеченный в устную форму продукт умственного труда, в значительной степени отличный по своему хара</w:t>
      </w:r>
      <w:r w:rsidRPr="00547547">
        <w:rPr>
          <w:kern w:val="20"/>
          <w:lang w:val="ru-RU"/>
        </w:rPr>
        <w:t>к</w:t>
      </w:r>
      <w:r w:rsidRPr="00547547">
        <w:rPr>
          <w:kern w:val="20"/>
          <w:lang w:val="ru-RU"/>
        </w:rPr>
        <w:t>теру от подготовленного письменного текста. Любые попытки переложить содержание звукозаписи синхронного перевода на конференции на бумагу и придать ему письме</w:t>
      </w:r>
      <w:r w:rsidRPr="00547547">
        <w:rPr>
          <w:kern w:val="20"/>
          <w:lang w:val="ru-RU"/>
        </w:rPr>
        <w:t>н</w:t>
      </w:r>
      <w:r w:rsidRPr="00547547">
        <w:rPr>
          <w:kern w:val="20"/>
          <w:lang w:val="ru-RU"/>
        </w:rPr>
        <w:t>ную форму без основательного редактирования могут лишь привести к сомнительным результатам. Неизвестны примеры успешной передачи на письме устной речи целиком и с приемлемым качеством. Поэтому для необходимого редактирования рекомендуется прибегать к услугам профессиональных составителей протоколов заседаний или пис</w:t>
      </w:r>
      <w:r w:rsidRPr="00547547">
        <w:rPr>
          <w:kern w:val="20"/>
          <w:lang w:val="ru-RU"/>
        </w:rPr>
        <w:t>ь</w:t>
      </w:r>
      <w:r w:rsidRPr="00547547">
        <w:rPr>
          <w:kern w:val="20"/>
          <w:lang w:val="ru-RU"/>
        </w:rPr>
        <w:t>менных переводчиков.</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3. Кроме того, можно использовать стенотипистов</w:t>
      </w:r>
      <w:r w:rsidRPr="00547547">
        <w:rPr>
          <w:rStyle w:val="FootnoteReference"/>
          <w:kern w:val="20"/>
        </w:rPr>
        <w:footnoteReference w:id="58"/>
      </w:r>
      <w:r w:rsidRPr="00547547">
        <w:rPr>
          <w:kern w:val="20"/>
          <w:lang w:val="ru-RU"/>
        </w:rPr>
        <w:t xml:space="preserve"> (чья профессия является смежной), обученных составлению протоколов заседаний с пословной передачей.</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lastRenderedPageBreak/>
        <w:t>Введение</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4. Охрана результатов интеллектуального и творческого труда и их использование тр</w:t>
      </w:r>
      <w:r w:rsidRPr="00547547">
        <w:rPr>
          <w:kern w:val="20"/>
          <w:lang w:val="ru-RU"/>
        </w:rPr>
        <w:t>е</w:t>
      </w:r>
      <w:r w:rsidRPr="00547547">
        <w:rPr>
          <w:kern w:val="20"/>
          <w:lang w:val="ru-RU"/>
        </w:rPr>
        <w:t>тьими сторонами регулируется национальным законодательством, двусторонними с</w:t>
      </w:r>
      <w:r w:rsidRPr="00547547">
        <w:rPr>
          <w:kern w:val="20"/>
          <w:lang w:val="ru-RU"/>
        </w:rPr>
        <w:t>о</w:t>
      </w:r>
      <w:r w:rsidRPr="00547547">
        <w:rPr>
          <w:kern w:val="20"/>
          <w:lang w:val="ru-RU"/>
        </w:rPr>
        <w:t xml:space="preserve">глашениями и международными соглашениями, в частности, </w:t>
      </w:r>
      <w:r w:rsidRPr="00547547">
        <w:rPr>
          <w:bCs/>
          <w:color w:val="252525"/>
          <w:kern w:val="20"/>
          <w:shd w:val="clear" w:color="auto" w:fill="FFFFFF"/>
          <w:lang w:val="ru-RU"/>
        </w:rPr>
        <w:t>Всемирной конвенцией об авторском праве</w:t>
      </w:r>
      <w:r w:rsidRPr="00547547">
        <w:rPr>
          <w:kern w:val="20"/>
          <w:lang w:val="ru-RU"/>
        </w:rPr>
        <w:t xml:space="preserve"> и Бернской конвенцией по охране произведений литературы и иску</w:t>
      </w:r>
      <w:r w:rsidRPr="00547547">
        <w:rPr>
          <w:kern w:val="20"/>
          <w:lang w:val="ru-RU"/>
        </w:rPr>
        <w:t>с</w:t>
      </w:r>
      <w:r w:rsidRPr="00547547">
        <w:rPr>
          <w:kern w:val="20"/>
          <w:lang w:val="ru-RU"/>
        </w:rPr>
        <w:t>ства.</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5. Результат профессиональной деятельности синхронных переводчиков на конфере</w:t>
      </w:r>
      <w:r w:rsidRPr="00547547">
        <w:rPr>
          <w:kern w:val="20"/>
          <w:lang w:val="ru-RU"/>
        </w:rPr>
        <w:t>н</w:t>
      </w:r>
      <w:r w:rsidRPr="00547547">
        <w:rPr>
          <w:kern w:val="20"/>
          <w:lang w:val="ru-RU"/>
        </w:rPr>
        <w:t>циях охраняется международным правом. В Бернской конвенции предусматривается защита интересов авторов; письменные переводы охраняются как оригинальные пр</w:t>
      </w:r>
      <w:r w:rsidRPr="00547547">
        <w:rPr>
          <w:kern w:val="20"/>
          <w:lang w:val="ru-RU"/>
        </w:rPr>
        <w:t>о</w:t>
      </w:r>
      <w:r w:rsidRPr="00547547">
        <w:rPr>
          <w:kern w:val="20"/>
          <w:lang w:val="ru-RU"/>
        </w:rPr>
        <w:t>изведения и письменные переводчики получают защиту как авторы. При фиксации в материальной форме любым образом (в виде печатного текста, звукозаписи или ауди</w:t>
      </w:r>
      <w:r w:rsidRPr="00547547">
        <w:rPr>
          <w:kern w:val="20"/>
          <w:lang w:val="ru-RU"/>
        </w:rPr>
        <w:t>о</w:t>
      </w:r>
      <w:r w:rsidRPr="00547547">
        <w:rPr>
          <w:kern w:val="20"/>
          <w:lang w:val="ru-RU"/>
        </w:rPr>
        <w:t xml:space="preserve">визуальной записи, протоколов, на дисках, на магнитной ленте, в виде видеограмм, слайдов, фильмов, телеграфных и подобных сообщений, диапозитивов, ксерокопий, на микрокартах или иных подобных носителях) результат труда синхронного переводчика превращается в письменный перевод в значении этого термина </w:t>
      </w:r>
      <w:r w:rsidRPr="00547547">
        <w:rPr>
          <w:kern w:val="20"/>
          <w:lang w:val="ru-RU" w:eastAsia="ru-RU"/>
        </w:rPr>
        <w:t xml:space="preserve">в смысле положений </w:t>
      </w:r>
      <w:r w:rsidRPr="00547547">
        <w:rPr>
          <w:kern w:val="20"/>
          <w:lang w:val="ru-RU"/>
        </w:rPr>
        <w:t>Бернской конвенции, и у автора возникают исключительные права, предусмотренные конвенцией.</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6. Нормы, регулирующие авторские права, направлены на охрану законных прав авт</w:t>
      </w:r>
      <w:r w:rsidRPr="00547547">
        <w:rPr>
          <w:kern w:val="20"/>
          <w:lang w:val="ru-RU"/>
        </w:rPr>
        <w:t>о</w:t>
      </w:r>
      <w:r w:rsidRPr="00547547">
        <w:rPr>
          <w:kern w:val="20"/>
          <w:lang w:val="ru-RU"/>
        </w:rPr>
        <w:t>ра. Так, никто не может опубликовать работу любого автора или использовать ее к св</w:t>
      </w:r>
      <w:r w:rsidRPr="00547547">
        <w:rPr>
          <w:kern w:val="20"/>
          <w:lang w:val="ru-RU"/>
        </w:rPr>
        <w:t>о</w:t>
      </w:r>
      <w:r w:rsidRPr="00547547">
        <w:rPr>
          <w:kern w:val="20"/>
          <w:lang w:val="ru-RU"/>
        </w:rPr>
        <w:t xml:space="preserve">ей выгоде каким бы то ни было способом без предварительно полученного согласия </w:t>
      </w:r>
      <w:r w:rsidRPr="00547547">
        <w:rPr>
          <w:color w:val="000000"/>
          <w:kern w:val="20"/>
          <w:lang w:val="ru-RU"/>
        </w:rPr>
        <w:t>автора</w:t>
      </w:r>
      <w:r w:rsidRPr="00547547">
        <w:rPr>
          <w:kern w:val="20"/>
          <w:lang w:val="ru-RU"/>
        </w:rPr>
        <w:t>: исключительное право дать такое разрешение принадлежит исключительно и только автору, то есть устному переводчику.</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И, наконец, Всемирная декларация прав человека (принятая 10 декабря 1948 года) пр</w:t>
      </w:r>
      <w:r w:rsidRPr="00547547">
        <w:rPr>
          <w:kern w:val="20"/>
          <w:lang w:val="ru-RU"/>
        </w:rPr>
        <w:t>и</w:t>
      </w:r>
      <w:r w:rsidRPr="00547547">
        <w:rPr>
          <w:kern w:val="20"/>
          <w:lang w:val="ru-RU"/>
        </w:rPr>
        <w:t>знает принцип защиты моральных и материальных прав авторов в отношении их тр</w:t>
      </w:r>
      <w:r w:rsidRPr="00547547">
        <w:rPr>
          <w:kern w:val="20"/>
          <w:lang w:val="ru-RU"/>
        </w:rPr>
        <w:t>у</w:t>
      </w:r>
      <w:r w:rsidRPr="00547547">
        <w:rPr>
          <w:kern w:val="20"/>
          <w:lang w:val="ru-RU"/>
        </w:rPr>
        <w:t xml:space="preserve">дов. </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Договор об уступке авторских прав</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7. Обычно уступка авторских прав складывается из двух этапов – заключение договора и выполнение его положений.</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4"/>
        <w:spacing w:before="0"/>
        <w:rPr>
          <w:rFonts w:ascii="Times New Roman" w:hAnsi="Times New Roman"/>
          <w:color w:val="auto"/>
          <w:kern w:val="20"/>
          <w:lang w:val="ru-RU"/>
        </w:rPr>
      </w:pPr>
      <w:r w:rsidRPr="00547547">
        <w:rPr>
          <w:rFonts w:ascii="Times New Roman" w:hAnsi="Times New Roman"/>
          <w:color w:val="auto"/>
          <w:kern w:val="20"/>
          <w:lang w:val="ru-RU"/>
        </w:rPr>
        <w:t>А. Заключение договора</w:t>
      </w:r>
    </w:p>
    <w:p w:rsidR="003B3FD8" w:rsidRPr="00547547" w:rsidRDefault="003B3FD8" w:rsidP="003B3FD8">
      <w:pPr>
        <w:pStyle w:val="Heading4"/>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8. Уступка авторских прав оформляется в письменном виде. Организатор, лицо отве</w:t>
      </w:r>
      <w:r w:rsidRPr="00547547">
        <w:rPr>
          <w:kern w:val="20"/>
          <w:lang w:val="ru-RU"/>
        </w:rPr>
        <w:t>т</w:t>
      </w:r>
      <w:r w:rsidRPr="00547547">
        <w:rPr>
          <w:kern w:val="20"/>
          <w:lang w:val="ru-RU"/>
        </w:rPr>
        <w:t>ственное за конференцию, или любая иная третья сторона, которая желает произвести звукозапись синхронного перевода в ходе конференции, должна, таким образом, обр</w:t>
      </w:r>
      <w:r w:rsidRPr="00547547">
        <w:rPr>
          <w:kern w:val="20"/>
          <w:lang w:val="ru-RU"/>
        </w:rPr>
        <w:t>а</w:t>
      </w:r>
      <w:r w:rsidRPr="00547547">
        <w:rPr>
          <w:kern w:val="20"/>
          <w:lang w:val="ru-RU"/>
        </w:rPr>
        <w:t>титься за разрешением в тот момент, когда с соответствующими переводчиками закл</w:t>
      </w:r>
      <w:r w:rsidRPr="00547547">
        <w:rPr>
          <w:kern w:val="20"/>
          <w:lang w:val="ru-RU"/>
        </w:rPr>
        <w:t>ю</w:t>
      </w:r>
      <w:r w:rsidRPr="00547547">
        <w:rPr>
          <w:kern w:val="20"/>
          <w:lang w:val="ru-RU"/>
        </w:rPr>
        <w:t xml:space="preserve">чаются исходные договоры. НИ ОДНОГО ПЕРЕВОДЧИКА НЕЛЬЗЯ ЗАПИСЫВАТЬ БЕЗ ЕГО/ЕЕ </w:t>
      </w:r>
      <w:r w:rsidR="00F60346">
        <w:rPr>
          <w:kern w:val="20"/>
          <w:lang w:val="ru-RU"/>
        </w:rPr>
        <w:t>ВЕДОМА</w:t>
      </w:r>
      <w:r w:rsidRPr="00547547">
        <w:rPr>
          <w:kern w:val="20"/>
          <w:lang w:val="ru-RU"/>
        </w:rPr>
        <w:t xml:space="preserve"> И БЕЗ ЕГО/ЕЕ СОГЛАСИЯ. Может потребоваться согласовать этот вопрос с третьими сторонами, в частности, с организатором конференции (если такой организатор не является основным пользователем звукозаписи) и докладчиками, которые будут выступать на собрании. Их согласие необходимо для того, чтобы защ</w:t>
      </w:r>
      <w:r w:rsidRPr="00547547">
        <w:rPr>
          <w:kern w:val="20"/>
          <w:lang w:val="ru-RU"/>
        </w:rPr>
        <w:t>и</w:t>
      </w:r>
      <w:r w:rsidRPr="00547547">
        <w:rPr>
          <w:kern w:val="20"/>
          <w:lang w:val="ru-RU"/>
        </w:rPr>
        <w:t>тить переводчика от возможных судебных исков, которые могут быть предъявлены ему третьей стороной.</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lastRenderedPageBreak/>
        <w:t>9. Договор об использовании звукозаписи синхронного перевода на конференции с</w:t>
      </w:r>
      <w:r w:rsidRPr="00547547">
        <w:rPr>
          <w:kern w:val="20"/>
          <w:lang w:val="ru-RU"/>
        </w:rPr>
        <w:t>о</w:t>
      </w:r>
      <w:r w:rsidRPr="00547547">
        <w:rPr>
          <w:kern w:val="20"/>
          <w:lang w:val="ru-RU"/>
        </w:rPr>
        <w:t>ставляется в максимально четких, ясных и недвусмысленных выражениях. В нем должны указываться предусматриваемый тип использования записи (коммерческий или некоммерческий) и технический способ (технические способы) распространения р</w:t>
      </w:r>
      <w:r w:rsidRPr="00547547">
        <w:rPr>
          <w:kern w:val="20"/>
          <w:lang w:val="ru-RU"/>
        </w:rPr>
        <w:t>е</w:t>
      </w:r>
      <w:r w:rsidRPr="00547547">
        <w:rPr>
          <w:kern w:val="20"/>
          <w:lang w:val="ru-RU"/>
        </w:rPr>
        <w:t>зультатов (в печатном виде, в виде компакт-кассет, видеокассет, передачи по радио, ТВ и т.д.). Исключительное право на использование результата любым иным способом, не оговоренным в договоре, остается за автором.</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10. С каждым переводчиком, вовлеченным в процесс уступки прав, то есть, со всеми переводчиками, работающими на языке (языках), перевод на котором (которых) зап</w:t>
      </w:r>
      <w:r w:rsidRPr="00547547">
        <w:rPr>
          <w:kern w:val="20"/>
          <w:lang w:val="ru-RU"/>
        </w:rPr>
        <w:t>и</w:t>
      </w:r>
      <w:r w:rsidRPr="00547547">
        <w:rPr>
          <w:kern w:val="20"/>
          <w:lang w:val="ru-RU"/>
        </w:rPr>
        <w:t>сывается, включая всех переводчиков, работающих в режиме «реле»-кабины, заключ</w:t>
      </w:r>
      <w:r w:rsidRPr="00547547">
        <w:rPr>
          <w:kern w:val="20"/>
          <w:lang w:val="ru-RU"/>
        </w:rPr>
        <w:t>а</w:t>
      </w:r>
      <w:r w:rsidRPr="00547547">
        <w:rPr>
          <w:kern w:val="20"/>
          <w:lang w:val="ru-RU"/>
        </w:rPr>
        <w:t>ется отдельный договор. Каждый договор подписывается обеими сторонами.</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11. В договоре также детально указываются границы действия уступки права – во вр</w:t>
      </w:r>
      <w:r w:rsidRPr="00547547">
        <w:rPr>
          <w:kern w:val="20"/>
          <w:lang w:val="ru-RU"/>
        </w:rPr>
        <w:t>е</w:t>
      </w:r>
      <w:r w:rsidRPr="00547547">
        <w:rPr>
          <w:kern w:val="20"/>
          <w:lang w:val="ru-RU"/>
        </w:rPr>
        <w:t>мени и в пространстве, метод и сумма платежа, применимое право и технический сп</w:t>
      </w:r>
      <w:r w:rsidRPr="00547547">
        <w:rPr>
          <w:kern w:val="20"/>
          <w:lang w:val="ru-RU"/>
        </w:rPr>
        <w:t>о</w:t>
      </w:r>
      <w:r w:rsidRPr="00547547">
        <w:rPr>
          <w:kern w:val="20"/>
          <w:lang w:val="ru-RU"/>
        </w:rPr>
        <w:t>соб, применяемый для обеспечения высокого качества звукозаписи. Кроме того, допо</w:t>
      </w:r>
      <w:r w:rsidRPr="00547547">
        <w:rPr>
          <w:kern w:val="20"/>
          <w:lang w:val="ru-RU"/>
        </w:rPr>
        <w:t>л</w:t>
      </w:r>
      <w:r w:rsidRPr="00547547">
        <w:rPr>
          <w:kern w:val="20"/>
          <w:lang w:val="ru-RU"/>
        </w:rPr>
        <w:t>нительно к записи перевода необходимо предусмотреть запись и оригинальных в</w:t>
      </w:r>
      <w:r w:rsidRPr="00547547">
        <w:rPr>
          <w:kern w:val="20"/>
          <w:lang w:val="ru-RU"/>
        </w:rPr>
        <w:t>ы</w:t>
      </w:r>
      <w:r w:rsidRPr="00547547">
        <w:rPr>
          <w:kern w:val="20"/>
          <w:lang w:val="ru-RU"/>
        </w:rPr>
        <w:t>ступлений ораторов – в той версии, которая будет звучать в наушниках находящихся в зале делегатов.</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4"/>
        <w:spacing w:before="0"/>
        <w:rPr>
          <w:rFonts w:ascii="Times New Roman" w:hAnsi="Times New Roman"/>
          <w:color w:val="auto"/>
          <w:kern w:val="20"/>
          <w:lang w:val="ru-RU"/>
        </w:rPr>
      </w:pPr>
      <w:r w:rsidRPr="00547547">
        <w:rPr>
          <w:rFonts w:ascii="Times New Roman" w:hAnsi="Times New Roman"/>
          <w:color w:val="auto"/>
          <w:kern w:val="20"/>
          <w:lang w:val="ru-RU"/>
        </w:rPr>
        <w:t>Б. Исполнение договора</w:t>
      </w:r>
    </w:p>
    <w:p w:rsidR="003B3FD8" w:rsidRPr="00547547" w:rsidRDefault="003B3FD8" w:rsidP="003B3FD8">
      <w:pPr>
        <w:pStyle w:val="Heading4"/>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12. Помимо условий, согласованных между сторонами в договоре, которые надлежит соблюдать и выполнять, на правоприобретателя возлагаются и иные обязательства, д</w:t>
      </w:r>
      <w:r w:rsidRPr="00547547">
        <w:rPr>
          <w:kern w:val="20"/>
          <w:lang w:val="ru-RU"/>
        </w:rPr>
        <w:t>а</w:t>
      </w:r>
      <w:r w:rsidRPr="00547547">
        <w:rPr>
          <w:kern w:val="20"/>
          <w:lang w:val="ru-RU"/>
        </w:rPr>
        <w:t>же если они явно и не упомянуты в договоре: по желанию переводчика его имя указ</w:t>
      </w:r>
      <w:r w:rsidRPr="00547547">
        <w:rPr>
          <w:kern w:val="20"/>
          <w:lang w:val="ru-RU"/>
        </w:rPr>
        <w:t>ы</w:t>
      </w:r>
      <w:r w:rsidRPr="00547547">
        <w:rPr>
          <w:kern w:val="20"/>
          <w:lang w:val="ru-RU"/>
        </w:rPr>
        <w:t>вается при публикации перевода записи пользователем и не допускаются какие бы то ни было искажения качества звукозаписи, которые могли бы нанести урон чести или профессиональной репутации переводчика.</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Пользователь гарантирует выплату переводчику согласованной в договоре суммы. В случае пропорционального определения размера выплачиваемого вознаграждения п</w:t>
      </w:r>
      <w:r w:rsidRPr="00547547">
        <w:rPr>
          <w:kern w:val="20"/>
          <w:lang w:val="ru-RU"/>
        </w:rPr>
        <w:t>е</w:t>
      </w:r>
      <w:r w:rsidRPr="00547547">
        <w:rPr>
          <w:kern w:val="20"/>
          <w:lang w:val="ru-RU"/>
        </w:rPr>
        <w:t>реводчик должен иметь доступ к надлежащей информации, чтобы он мог проверить соотношение между полученным платежом (полученными платежами) и фактическим использованием результата его труда.</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Практический совет</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13. Организатор, лицо, отвечающее за конференцию, или любая третья сторона-пользователь должны путем вывешивания соответствующих уведомлений в залах зас</w:t>
      </w:r>
      <w:r w:rsidRPr="00547547">
        <w:rPr>
          <w:kern w:val="20"/>
          <w:lang w:val="ru-RU"/>
        </w:rPr>
        <w:t>е</w:t>
      </w:r>
      <w:r w:rsidRPr="00547547">
        <w:rPr>
          <w:kern w:val="20"/>
          <w:lang w:val="ru-RU"/>
        </w:rPr>
        <w:t>даний или упоминания этого в тексте программы конференции обеспечить информир</w:t>
      </w:r>
      <w:r w:rsidRPr="00547547">
        <w:rPr>
          <w:kern w:val="20"/>
          <w:lang w:val="ru-RU"/>
        </w:rPr>
        <w:t>о</w:t>
      </w:r>
      <w:r w:rsidRPr="00547547">
        <w:rPr>
          <w:kern w:val="20"/>
          <w:lang w:val="ru-RU"/>
        </w:rPr>
        <w:t>вание участников о запрете на звукозапись помимо той, которая разрешена в договорах, заключенных в письменном виде. За исключением ситуации пресс-конференции, все магнитофоны/диктофоны, используемые отдельными лицами, желающими сделать скрытую или пиратскую запись, должны быть выключены.</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В случае продажи неразрешенной звуковой или аудиовизуальной версии (на магнитных лентах, компакт-кассетах, на дисках, в виде видеограмм, слайдов, фильмов, телегра</w:t>
      </w:r>
      <w:r w:rsidRPr="00547547">
        <w:rPr>
          <w:kern w:val="20"/>
          <w:lang w:val="ru-RU"/>
        </w:rPr>
        <w:t>ф</w:t>
      </w:r>
      <w:r w:rsidRPr="00547547">
        <w:rPr>
          <w:kern w:val="20"/>
          <w:lang w:val="ru-RU"/>
        </w:rPr>
        <w:t>ных или подобных сообщений, диапозитивов и т.д.) или пиратских текстов (в виде кс</w:t>
      </w:r>
      <w:r w:rsidRPr="00547547">
        <w:rPr>
          <w:kern w:val="20"/>
          <w:lang w:val="ru-RU"/>
        </w:rPr>
        <w:t>е</w:t>
      </w:r>
      <w:r w:rsidRPr="00547547">
        <w:rPr>
          <w:kern w:val="20"/>
          <w:lang w:val="ru-RU"/>
        </w:rPr>
        <w:t xml:space="preserve">рокопий, печатных публикаций, на микрокартах, на микрочипах, в виде раздаточных </w:t>
      </w:r>
      <w:r w:rsidRPr="00547547">
        <w:rPr>
          <w:kern w:val="20"/>
          <w:lang w:val="ru-RU"/>
        </w:rPr>
        <w:lastRenderedPageBreak/>
        <w:t>материалов и т. д.), переводчики возложат ответственность за обеспечение своих прав на сторону, подписавшую с ними договор.</w:t>
      </w:r>
    </w:p>
    <w:p w:rsidR="003B3FD8" w:rsidRPr="00547547" w:rsidRDefault="003B3FD8" w:rsidP="003B3FD8">
      <w:pPr>
        <w:pStyle w:val="NormalWeb"/>
        <w:spacing w:before="0" w:beforeAutospacing="0" w:after="0" w:afterAutospacing="0"/>
        <w:rPr>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Вознаграждение</w:t>
      </w:r>
    </w:p>
    <w:p w:rsidR="003B3FD8" w:rsidRPr="00547547" w:rsidRDefault="003B3FD8" w:rsidP="003B3FD8">
      <w:pPr>
        <w:pStyle w:val="Heading3"/>
        <w:spacing w:before="0"/>
        <w:rPr>
          <w:rFonts w:ascii="Times New Roman" w:hAnsi="Times New Roman"/>
          <w:kern w:val="20"/>
          <w:lang w:val="ru-RU"/>
        </w:rPr>
      </w:pPr>
    </w:p>
    <w:p w:rsidR="003B3FD8" w:rsidRPr="00547547" w:rsidRDefault="003B3FD8" w:rsidP="003B3FD8">
      <w:pPr>
        <w:pStyle w:val="NormalWeb"/>
        <w:spacing w:before="0" w:beforeAutospacing="0" w:after="0" w:afterAutospacing="0"/>
        <w:rPr>
          <w:kern w:val="20"/>
          <w:lang w:val="ru-RU"/>
        </w:rPr>
      </w:pPr>
      <w:r w:rsidRPr="00547547">
        <w:rPr>
          <w:kern w:val="20"/>
          <w:lang w:val="ru-RU"/>
        </w:rPr>
        <w:t>14. Размер вознаграждения устанавливается по соглашению между организаторами конференции и переводчиками, достигаемому в ходе переговоров.</w:t>
      </w:r>
    </w:p>
    <w:p w:rsidR="003B3FD8" w:rsidRPr="00547547" w:rsidRDefault="003B3FD8" w:rsidP="003B3FD8">
      <w:pPr>
        <w:pStyle w:val="NormalWeb"/>
        <w:spacing w:before="0" w:beforeAutospacing="0" w:after="0" w:afterAutospacing="0"/>
        <w:rPr>
          <w:rFonts w:ascii="Arial Narrow" w:hAnsi="Arial Narrow"/>
          <w:b/>
          <w:color w:val="FF0000"/>
          <w:kern w:val="20"/>
          <w:lang w:val="ru-RU"/>
        </w:rPr>
      </w:pPr>
    </w:p>
    <w:p w:rsidR="003B3FD8" w:rsidRPr="00547547" w:rsidRDefault="003B3FD8" w:rsidP="003B3FD8">
      <w:pPr>
        <w:pStyle w:val="Heading3"/>
        <w:spacing w:before="0"/>
        <w:rPr>
          <w:rFonts w:ascii="Times New Roman" w:hAnsi="Times New Roman"/>
          <w:color w:val="auto"/>
          <w:kern w:val="20"/>
          <w:lang w:val="ru-RU"/>
        </w:rPr>
      </w:pPr>
      <w:r w:rsidRPr="00547547">
        <w:rPr>
          <w:rFonts w:ascii="Times New Roman" w:hAnsi="Times New Roman"/>
          <w:color w:val="auto"/>
          <w:kern w:val="20"/>
          <w:lang w:val="ru-RU"/>
        </w:rPr>
        <w:t>Типовые договоры</w:t>
      </w:r>
    </w:p>
    <w:p w:rsidR="003B3FD8" w:rsidRPr="00547547" w:rsidRDefault="003B3FD8" w:rsidP="003B3FD8">
      <w:pPr>
        <w:pStyle w:val="Heading3"/>
        <w:spacing w:before="0"/>
        <w:rPr>
          <w:rFonts w:ascii="Times New Roman" w:hAnsi="Times New Roman"/>
          <w:color w:val="auto"/>
          <w:kern w:val="20"/>
          <w:lang w:val="ru-RU"/>
        </w:rPr>
      </w:pPr>
    </w:p>
    <w:p w:rsidR="003B3FD8" w:rsidRPr="00547547" w:rsidRDefault="003B3FD8" w:rsidP="003B3FD8">
      <w:pPr>
        <w:pStyle w:val="NormalWeb"/>
        <w:spacing w:before="0" w:beforeAutospacing="0" w:after="0" w:afterAutospacing="0"/>
        <w:rPr>
          <w:b/>
          <w:kern w:val="20"/>
          <w:lang w:val="ru-RU"/>
        </w:rPr>
      </w:pPr>
      <w:r w:rsidRPr="00547547">
        <w:rPr>
          <w:kern w:val="20"/>
          <w:lang w:val="ru-RU"/>
        </w:rPr>
        <w:t xml:space="preserve">15. К настоящему заявлению прилагаются типовые договоры об уступке авторских прав в связи со звукозаписью устного перевода на конференции. Текст можно получить </w:t>
      </w:r>
      <w:hyperlink r:id="rId18" w:history="1">
        <w:r w:rsidRPr="00547547">
          <w:rPr>
            <w:rStyle w:val="Hyperlink"/>
            <w:color w:val="0070C0"/>
            <w:kern w:val="20"/>
            <w:lang w:val="ru-RU"/>
          </w:rPr>
          <w:t>по этой ссылке</w:t>
        </w:r>
      </w:hyperlink>
      <w:r w:rsidRPr="00547547">
        <w:rPr>
          <w:rStyle w:val="FootnoteReference"/>
          <w:kern w:val="20"/>
        </w:rPr>
        <w:footnoteReference w:id="59"/>
      </w:r>
      <w:r w:rsidRPr="00547547">
        <w:rPr>
          <w:rStyle w:val="Hyperlink"/>
          <w:kern w:val="20"/>
          <w:lang w:val="ru-RU"/>
        </w:rPr>
        <w:t>.</w:t>
      </w:r>
      <w:r w:rsidRPr="00547547">
        <w:rPr>
          <w:kern w:val="20"/>
          <w:lang w:val="ru-RU"/>
        </w:rPr>
        <w:t xml:space="preserve"> Такие типовые договоры призваны содействовать установлению д</w:t>
      </w:r>
      <w:r w:rsidRPr="00547547">
        <w:rPr>
          <w:kern w:val="20"/>
          <w:lang w:val="ru-RU"/>
        </w:rPr>
        <w:t>о</w:t>
      </w:r>
      <w:r w:rsidRPr="00547547">
        <w:rPr>
          <w:kern w:val="20"/>
          <w:lang w:val="ru-RU"/>
        </w:rPr>
        <w:t>говорных отношений между переводчиком и организатором, лицом, отвечающим за конференцию или любой третьей стороной – правопользователем</w:t>
      </w:r>
      <w:r w:rsidRPr="00547547">
        <w:rPr>
          <w:rFonts w:ascii="Arial Narrow" w:hAnsi="Arial Narrow"/>
          <w:color w:val="000000"/>
          <w:kern w:val="20"/>
          <w:lang w:val="ru-RU"/>
        </w:rPr>
        <w:t>.</w:t>
      </w:r>
    </w:p>
    <w:p w:rsidR="00C6220F" w:rsidRPr="00547547" w:rsidRDefault="00C6220F" w:rsidP="00EE2C52">
      <w:pPr>
        <w:pStyle w:val="NormalWeb"/>
        <w:spacing w:before="0" w:beforeAutospacing="0" w:after="0" w:afterAutospacing="0"/>
        <w:rPr>
          <w:kern w:val="20"/>
          <w:lang w:val="ru-RU"/>
        </w:rPr>
      </w:pPr>
    </w:p>
    <w:p w:rsidR="008B7FCD" w:rsidRPr="00547547" w:rsidRDefault="008B7FCD" w:rsidP="008B7FCD">
      <w:pPr>
        <w:jc w:val="left"/>
        <w:rPr>
          <w:kern w:val="20"/>
        </w:rPr>
      </w:pPr>
      <w:r>
        <w:rPr>
          <w:kern w:val="20"/>
        </w:rPr>
        <w:sym w:font="Wingdings" w:char="F096"/>
      </w:r>
      <w:r>
        <w:rPr>
          <w:kern w:val="20"/>
        </w:rPr>
        <w:sym w:font="Wingdings" w:char="F097"/>
      </w:r>
      <w:r>
        <w:rPr>
          <w:kern w:val="20"/>
        </w:rPr>
        <w:sym w:font="Wingdings" w:char="F098"/>
      </w:r>
      <w:r>
        <w:rPr>
          <w:kern w:val="20"/>
        </w:rPr>
        <w:sym w:font="Wingdings" w:char="F099"/>
      </w:r>
    </w:p>
    <w:p w:rsidR="00C6220F" w:rsidRPr="00547547" w:rsidRDefault="00C6220F" w:rsidP="00EE2C52">
      <w:pPr>
        <w:jc w:val="left"/>
        <w:rPr>
          <w:kern w:val="20"/>
        </w:rPr>
      </w:pPr>
    </w:p>
    <w:p w:rsidR="003B3FD8" w:rsidRPr="00547547" w:rsidRDefault="003B3FD8" w:rsidP="003B3FD8">
      <w:pPr>
        <w:rPr>
          <w:rFonts w:ascii="Tahoma" w:hAnsi="Tahoma" w:cs="Tahoma"/>
          <w:b/>
          <w:bCs/>
          <w:kern w:val="20"/>
          <w:sz w:val="28"/>
          <w:szCs w:val="24"/>
          <w:lang w:eastAsia="en-US"/>
        </w:rPr>
      </w:pPr>
      <w:r w:rsidRPr="00547547">
        <w:rPr>
          <w:rFonts w:ascii="Tahoma" w:hAnsi="Tahoma" w:cs="Tahoma"/>
          <w:b/>
          <w:bCs/>
          <w:kern w:val="20"/>
          <w:sz w:val="28"/>
          <w:szCs w:val="24"/>
          <w:lang w:eastAsia="en-US"/>
        </w:rPr>
        <w:t>Российское законодательство и устный перевод</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Действующее российское законодательство предоставляет каждому гражданину право на свободное творчество (ст. 44 Конституции РФ), в том числе на создание переводов как результатов интеллектуальной деятельности (ст. 1225 ГК РФ). </w:t>
      </w:r>
    </w:p>
    <w:p w:rsidR="003B3FD8" w:rsidRPr="00547547" w:rsidRDefault="003B3FD8" w:rsidP="003B3FD8">
      <w:pPr>
        <w:rPr>
          <w:kern w:val="20"/>
          <w:szCs w:val="24"/>
        </w:rPr>
      </w:pPr>
    </w:p>
    <w:p w:rsidR="003B3FD8" w:rsidRPr="00547547" w:rsidRDefault="003B3FD8" w:rsidP="003B3FD8">
      <w:pPr>
        <w:rPr>
          <w:i/>
          <w:kern w:val="20"/>
          <w:szCs w:val="24"/>
        </w:rPr>
      </w:pPr>
      <w:r w:rsidRPr="00547547">
        <w:rPr>
          <w:kern w:val="20"/>
          <w:szCs w:val="24"/>
        </w:rPr>
        <w:t>Поскольку понятие «перевод произведения» в ГК РФ не раскрывается, данное понятие следует применять в общепринятом значении: перевод – это аутентичное воспроизв</w:t>
      </w:r>
      <w:r w:rsidRPr="00547547">
        <w:rPr>
          <w:kern w:val="20"/>
          <w:szCs w:val="24"/>
        </w:rPr>
        <w:t>е</w:t>
      </w:r>
      <w:r w:rsidRPr="00547547">
        <w:rPr>
          <w:kern w:val="20"/>
          <w:szCs w:val="24"/>
        </w:rPr>
        <w:t xml:space="preserve">дение, выраженное в устной или письменной форме, с одного языка на другой любого (охраняемого или неохраняемого, устного или письменного) текста (речи), независимо от его жанра (литературно-художественного, научного, популярного, технического и пр.). </w:t>
      </w:r>
    </w:p>
    <w:p w:rsidR="003B3FD8" w:rsidRPr="00547547" w:rsidRDefault="003B3FD8" w:rsidP="003B3FD8">
      <w:pPr>
        <w:rPr>
          <w:i/>
          <w:kern w:val="20"/>
          <w:szCs w:val="24"/>
        </w:rPr>
      </w:pPr>
    </w:p>
    <w:p w:rsidR="003B3FD8" w:rsidRPr="00547547" w:rsidRDefault="003B3FD8" w:rsidP="003B3FD8">
      <w:pPr>
        <w:rPr>
          <w:kern w:val="20"/>
          <w:szCs w:val="24"/>
        </w:rPr>
      </w:pPr>
      <w:r w:rsidRPr="00547547">
        <w:rPr>
          <w:b/>
          <w:i/>
          <w:kern w:val="20"/>
          <w:szCs w:val="24"/>
        </w:rPr>
        <w:t>Перевод, возникая как акт творчества, становится предметом регулирования и основанием для возникновения гражданских прав и обязанностей лишь с момента его создания.</w:t>
      </w:r>
      <w:r w:rsidRPr="00547547">
        <w:rPr>
          <w:kern w:val="20"/>
          <w:szCs w:val="24"/>
        </w:rPr>
        <w:t xml:space="preserve"> Именно с того момента, когда переводчик закончил перевод оратора (или другого источника информации), он становится владельцем исключительного права на использование своего устного перевода. Переводчик может распоряжаться этим правом по своему усмотрению до тех пор, пока не передаст его кому-либо в виде исключ</w:t>
      </w:r>
      <w:r w:rsidRPr="00547547">
        <w:rPr>
          <w:kern w:val="20"/>
          <w:szCs w:val="24"/>
        </w:rPr>
        <w:t>и</w:t>
      </w:r>
      <w:r w:rsidRPr="00547547">
        <w:rPr>
          <w:kern w:val="20"/>
          <w:szCs w:val="24"/>
        </w:rPr>
        <w:t>тельной лицензии на определенный срок и на конкретные способы использования или в виде договора отчуждения бессрочно и в полном объеме своих правомочий</w:t>
      </w:r>
      <w:r w:rsidRPr="00547547">
        <w:rPr>
          <w:rStyle w:val="FootnoteReference"/>
          <w:rFonts w:eastAsia="Calibri"/>
          <w:kern w:val="20"/>
          <w:szCs w:val="24"/>
        </w:rPr>
        <w:footnoteReference w:id="60"/>
      </w:r>
      <w:r w:rsidRPr="00547547">
        <w:rPr>
          <w:kern w:val="20"/>
          <w:szCs w:val="24"/>
        </w:rPr>
        <w:t xml:space="preserve">.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Итак, для процесса </w:t>
      </w:r>
      <w:r w:rsidRPr="00547547">
        <w:rPr>
          <w:b/>
          <w:i/>
          <w:kern w:val="20"/>
          <w:szCs w:val="24"/>
        </w:rPr>
        <w:t>создания</w:t>
      </w:r>
      <w:r w:rsidRPr="00547547">
        <w:rPr>
          <w:kern w:val="20"/>
          <w:szCs w:val="24"/>
        </w:rPr>
        <w:t xml:space="preserve"> перевода ни у кого согласия спрашивать не надо. Именно в этом заключается свобода творчества переводчика в соответствии с Конституцией РФ.</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lastRenderedPageBreak/>
        <w:t xml:space="preserve">Однако, как гласит Гражданский кодекс, при </w:t>
      </w:r>
      <w:r w:rsidRPr="00547547">
        <w:rPr>
          <w:b/>
          <w:i/>
          <w:kern w:val="20"/>
          <w:szCs w:val="24"/>
        </w:rPr>
        <w:t>осуществлении</w:t>
      </w:r>
      <w:r w:rsidRPr="00547547">
        <w:rPr>
          <w:kern w:val="20"/>
          <w:szCs w:val="24"/>
        </w:rPr>
        <w:t xml:space="preserve"> своих прав, т.е. при л</w:t>
      </w:r>
      <w:r w:rsidRPr="00547547">
        <w:rPr>
          <w:kern w:val="20"/>
          <w:szCs w:val="24"/>
        </w:rPr>
        <w:t>ю</w:t>
      </w:r>
      <w:r w:rsidRPr="00547547">
        <w:rPr>
          <w:kern w:val="20"/>
          <w:szCs w:val="24"/>
        </w:rPr>
        <w:t xml:space="preserve">бом </w:t>
      </w:r>
      <w:r w:rsidRPr="00547547">
        <w:rPr>
          <w:b/>
          <w:i/>
          <w:kern w:val="20"/>
          <w:szCs w:val="24"/>
        </w:rPr>
        <w:t>использовании</w:t>
      </w:r>
      <w:r w:rsidRPr="00547547">
        <w:rPr>
          <w:kern w:val="20"/>
          <w:szCs w:val="24"/>
        </w:rPr>
        <w:t xml:space="preserve"> перевода (либо самостоятельно, либо другими лицами) переводчик обязан соблюдать права автора оригинала. Это означает, в частности, что переводчик обязан соблюсти все личные права автора первоначального произведения, как в пр</w:t>
      </w:r>
      <w:r w:rsidRPr="00547547">
        <w:rPr>
          <w:kern w:val="20"/>
          <w:szCs w:val="24"/>
        </w:rPr>
        <w:t>о</w:t>
      </w:r>
      <w:r w:rsidRPr="00547547">
        <w:rPr>
          <w:kern w:val="20"/>
          <w:szCs w:val="24"/>
        </w:rPr>
        <w:t>цессе создания перевода, так и при дальнейшем использовании уже переведенного те</w:t>
      </w:r>
      <w:r w:rsidRPr="00547547">
        <w:rPr>
          <w:kern w:val="20"/>
          <w:szCs w:val="24"/>
        </w:rPr>
        <w:t>к</w:t>
      </w:r>
      <w:r w:rsidRPr="00547547">
        <w:rPr>
          <w:kern w:val="20"/>
          <w:szCs w:val="24"/>
        </w:rPr>
        <w:t xml:space="preserve">ста (речи). </w:t>
      </w:r>
    </w:p>
    <w:p w:rsidR="00977ED2" w:rsidRDefault="00977ED2" w:rsidP="003B3FD8">
      <w:pPr>
        <w:rPr>
          <w:kern w:val="20"/>
          <w:szCs w:val="24"/>
        </w:rPr>
      </w:pPr>
    </w:p>
    <w:p w:rsidR="003B3FD8" w:rsidRPr="00547547" w:rsidRDefault="003B3FD8" w:rsidP="003B3FD8">
      <w:pPr>
        <w:rPr>
          <w:kern w:val="20"/>
          <w:szCs w:val="24"/>
        </w:rPr>
      </w:pPr>
      <w:r w:rsidRPr="00547547">
        <w:rPr>
          <w:kern w:val="20"/>
          <w:szCs w:val="24"/>
        </w:rPr>
        <w:t>В соответствии с действующим законодательством авторские права переводчика всегда охраняются как права на самостоятельные объекты авторских прав, независимо от охраны прав авторов произведений, на которых основан перевод. Если текст (речь ор</w:t>
      </w:r>
      <w:r w:rsidRPr="00547547">
        <w:rPr>
          <w:kern w:val="20"/>
          <w:szCs w:val="24"/>
        </w:rPr>
        <w:t>а</w:t>
      </w:r>
      <w:r w:rsidRPr="00547547">
        <w:rPr>
          <w:kern w:val="20"/>
          <w:szCs w:val="24"/>
        </w:rPr>
        <w:t>тора) вообще не охраняется авторским правом или срок его охраны истек, то перевод все равно подлежит охране. Исключением является единственный случай, специально оговоренный в ст. 1259 ГК РФ, когда переводится официальный документ (по закону официальные документы вообще не являются объектами авторского права), и перевод данного документа также признается в установленном порядке официальным</w:t>
      </w:r>
      <w:r w:rsidRPr="00547547">
        <w:rPr>
          <w:rStyle w:val="FootnoteReference"/>
          <w:kern w:val="20"/>
          <w:szCs w:val="24"/>
        </w:rPr>
        <w:footnoteReference w:id="61"/>
      </w:r>
      <w:r w:rsidRPr="00547547">
        <w:rPr>
          <w:kern w:val="20"/>
          <w:szCs w:val="24"/>
        </w:rPr>
        <w:t>. След</w:t>
      </w:r>
      <w:r w:rsidRPr="00547547">
        <w:rPr>
          <w:kern w:val="20"/>
          <w:szCs w:val="24"/>
        </w:rPr>
        <w:t>о</w:t>
      </w:r>
      <w:r w:rsidRPr="00547547">
        <w:rPr>
          <w:kern w:val="20"/>
          <w:szCs w:val="24"/>
        </w:rPr>
        <w:t>вательно, с этого момента текст перевода становится неохраняемым объектом авто</w:t>
      </w:r>
      <w:r w:rsidRPr="00547547">
        <w:rPr>
          <w:kern w:val="20"/>
          <w:szCs w:val="24"/>
        </w:rPr>
        <w:t>р</w:t>
      </w:r>
      <w:r w:rsidRPr="00547547">
        <w:rPr>
          <w:kern w:val="20"/>
          <w:szCs w:val="24"/>
        </w:rPr>
        <w:t xml:space="preserve">ского права.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Иногда ошибочно полагают, что п. 4 ст. 1274 ГК РФ о случаях свободного (без договора и без оплаты) использования публично произнесенных политических речей, докладов, обращений и пр. имеет отношение и к их переводам.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На самом деле данный пункт переводчиков не касается вообще.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В ст. 1286 ГК РФ говориться лишь об особых случаях свободного воспроизведения </w:t>
      </w:r>
      <w:r w:rsidRPr="00547547">
        <w:rPr>
          <w:i/>
          <w:kern w:val="20"/>
          <w:szCs w:val="24"/>
        </w:rPr>
        <w:t>в периодическом печатном издании, возможности распространения, передачи в эфир или по кабелю и т.д.</w:t>
      </w:r>
      <w:r w:rsidRPr="00547547">
        <w:rPr>
          <w:kern w:val="20"/>
          <w:szCs w:val="24"/>
        </w:rPr>
        <w:t xml:space="preserve"> </w:t>
      </w:r>
      <w:r w:rsidRPr="00547547">
        <w:rPr>
          <w:b/>
          <w:i/>
          <w:kern w:val="20"/>
          <w:szCs w:val="24"/>
        </w:rPr>
        <w:t>произведений исключительно самих политиков</w:t>
      </w:r>
      <w:r w:rsidRPr="00547547">
        <w:rPr>
          <w:kern w:val="20"/>
          <w:szCs w:val="24"/>
        </w:rPr>
        <w:t xml:space="preserve"> (авторов таких речей, докладов и пр.). Для переводчиков же эти доклады и речи политиков или орат</w:t>
      </w:r>
      <w:r w:rsidRPr="00547547">
        <w:rPr>
          <w:kern w:val="20"/>
          <w:szCs w:val="24"/>
        </w:rPr>
        <w:t>о</w:t>
      </w:r>
      <w:r w:rsidRPr="00547547">
        <w:rPr>
          <w:kern w:val="20"/>
          <w:szCs w:val="24"/>
        </w:rPr>
        <w:t>ров (в устной или письменной форме) являются лишь исходными текстами, с которыми они выполняют свою работу по их переводу и на которые указанные ограничения не распространяются. А потому, в случае воспроизведения таких переводов (в любой форме и любым способом) по общему правилу (ст. 1229 и 1233 ГК РФ) с переводчиком должен быть оформлен соответствующий письменный договор, однако в случае и</w:t>
      </w:r>
      <w:r w:rsidRPr="00547547">
        <w:rPr>
          <w:kern w:val="20"/>
          <w:szCs w:val="24"/>
        </w:rPr>
        <w:t>с</w:t>
      </w:r>
      <w:r w:rsidRPr="00547547">
        <w:rPr>
          <w:kern w:val="20"/>
          <w:szCs w:val="24"/>
        </w:rPr>
        <w:t xml:space="preserve">пользования подобного перевода в периодическом печатном издании договор может быть и устным.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По общему правилу, </w:t>
      </w:r>
      <w:r w:rsidRPr="00547547">
        <w:rPr>
          <w:i/>
          <w:kern w:val="20"/>
          <w:szCs w:val="24"/>
        </w:rPr>
        <w:t xml:space="preserve">«авторские права распространяются как на обнародованные, так и не обнародованные произведения, выраженные в какой-либо объективной форме, в том числе в письменной, устной форме (в виде публичного произнесения, </w:t>
      </w:r>
      <w:r w:rsidR="0009371D">
        <w:rPr>
          <w:i/>
          <w:kern w:val="20"/>
          <w:szCs w:val="24"/>
        </w:rPr>
        <w:t>…</w:t>
      </w:r>
      <w:r w:rsidRPr="00547547">
        <w:rPr>
          <w:i/>
          <w:kern w:val="20"/>
          <w:szCs w:val="24"/>
        </w:rPr>
        <w:t xml:space="preserve"> и иной подобной форме)…»</w:t>
      </w:r>
      <w:r w:rsidRPr="00547547">
        <w:rPr>
          <w:kern w:val="20"/>
          <w:szCs w:val="24"/>
        </w:rPr>
        <w:t xml:space="preserve"> (п. 3 ст. 1259 ГК РФ). Это означает, что</w:t>
      </w:r>
      <w:r w:rsidRPr="00547547">
        <w:rPr>
          <w:b/>
          <w:i/>
          <w:kern w:val="20"/>
          <w:szCs w:val="24"/>
        </w:rPr>
        <w:t xml:space="preserve"> </w:t>
      </w:r>
      <w:r w:rsidRPr="00547547">
        <w:rPr>
          <w:kern w:val="20"/>
          <w:szCs w:val="24"/>
        </w:rPr>
        <w:t>с момента появления</w:t>
      </w:r>
      <w:r w:rsidRPr="00547547">
        <w:rPr>
          <w:b/>
          <w:i/>
          <w:kern w:val="20"/>
          <w:szCs w:val="24"/>
        </w:rPr>
        <w:t xml:space="preserve"> об</w:t>
      </w:r>
      <w:r w:rsidRPr="00547547">
        <w:rPr>
          <w:b/>
          <w:i/>
          <w:kern w:val="20"/>
          <w:szCs w:val="24"/>
        </w:rPr>
        <w:t>ъ</w:t>
      </w:r>
      <w:r w:rsidRPr="00547547">
        <w:rPr>
          <w:b/>
          <w:i/>
          <w:kern w:val="20"/>
          <w:szCs w:val="24"/>
        </w:rPr>
        <w:t xml:space="preserve">ективной формы </w:t>
      </w:r>
      <w:r w:rsidRPr="00547547">
        <w:rPr>
          <w:kern w:val="20"/>
          <w:szCs w:val="24"/>
        </w:rPr>
        <w:t>в отношении произведения начинают действовать все соответств</w:t>
      </w:r>
      <w:r w:rsidRPr="00547547">
        <w:rPr>
          <w:kern w:val="20"/>
          <w:szCs w:val="24"/>
        </w:rPr>
        <w:t>у</w:t>
      </w:r>
      <w:r w:rsidRPr="00547547">
        <w:rPr>
          <w:kern w:val="20"/>
          <w:szCs w:val="24"/>
        </w:rPr>
        <w:t>ющие интеллектуальные права (личные неимущественные права, исключительное пр</w:t>
      </w:r>
      <w:r w:rsidRPr="00547547">
        <w:rPr>
          <w:kern w:val="20"/>
          <w:szCs w:val="24"/>
        </w:rPr>
        <w:t>а</w:t>
      </w:r>
      <w:r w:rsidRPr="00547547">
        <w:rPr>
          <w:kern w:val="20"/>
          <w:szCs w:val="24"/>
        </w:rPr>
        <w:t xml:space="preserve">во и иные права). </w:t>
      </w:r>
    </w:p>
    <w:p w:rsidR="003B3FD8" w:rsidRPr="00547547" w:rsidRDefault="003B3FD8" w:rsidP="003B3FD8">
      <w:pPr>
        <w:rPr>
          <w:kern w:val="20"/>
          <w:szCs w:val="24"/>
        </w:rPr>
      </w:pPr>
    </w:p>
    <w:p w:rsidR="003B3FD8" w:rsidRPr="00547547" w:rsidRDefault="003B3FD8" w:rsidP="003B3FD8">
      <w:pPr>
        <w:rPr>
          <w:b/>
          <w:i/>
          <w:kern w:val="20"/>
          <w:szCs w:val="24"/>
        </w:rPr>
      </w:pPr>
      <w:r w:rsidRPr="00547547">
        <w:rPr>
          <w:kern w:val="20"/>
          <w:szCs w:val="24"/>
        </w:rPr>
        <w:t>Таким образом,</w:t>
      </w:r>
      <w:r w:rsidRPr="00547547">
        <w:rPr>
          <w:b/>
          <w:i/>
          <w:kern w:val="20"/>
          <w:szCs w:val="24"/>
        </w:rPr>
        <w:t xml:space="preserve"> согласно закону, устное произведение, так же как и письменное, охраняется авторским правом, т.е. является его объектом, независимо от своего жанра, достоинств, а также способа его выражения, </w:t>
      </w:r>
      <w:r w:rsidRPr="00547547">
        <w:rPr>
          <w:kern w:val="20"/>
          <w:szCs w:val="24"/>
        </w:rPr>
        <w:t>но с некоторыми особенн</w:t>
      </w:r>
      <w:r w:rsidRPr="00547547">
        <w:rPr>
          <w:kern w:val="20"/>
          <w:szCs w:val="24"/>
        </w:rPr>
        <w:t>о</w:t>
      </w:r>
      <w:r w:rsidRPr="00547547">
        <w:rPr>
          <w:kern w:val="20"/>
          <w:szCs w:val="24"/>
        </w:rPr>
        <w:t>стями</w:t>
      </w:r>
      <w:r w:rsidRPr="00547547">
        <w:rPr>
          <w:b/>
          <w:i/>
          <w:kern w:val="20"/>
          <w:szCs w:val="24"/>
        </w:rPr>
        <w:t xml:space="preserve">. </w:t>
      </w:r>
    </w:p>
    <w:p w:rsidR="003B3FD8" w:rsidRPr="00547547" w:rsidRDefault="003B3FD8" w:rsidP="003B3FD8">
      <w:pPr>
        <w:rPr>
          <w:b/>
          <w:i/>
          <w:kern w:val="20"/>
          <w:szCs w:val="24"/>
        </w:rPr>
      </w:pPr>
    </w:p>
    <w:p w:rsidR="003B3FD8" w:rsidRPr="00547547" w:rsidRDefault="003B3FD8" w:rsidP="003B3FD8">
      <w:pPr>
        <w:rPr>
          <w:kern w:val="20"/>
          <w:szCs w:val="24"/>
        </w:rPr>
      </w:pPr>
      <w:r w:rsidRPr="00547547">
        <w:rPr>
          <w:kern w:val="20"/>
          <w:szCs w:val="24"/>
        </w:rPr>
        <w:t>Каковы же эти особенности?</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Эти особенности каса</w:t>
      </w:r>
      <w:r w:rsidR="0009371D">
        <w:rPr>
          <w:kern w:val="20"/>
          <w:szCs w:val="24"/>
        </w:rPr>
        <w:t>ю</w:t>
      </w:r>
      <w:r w:rsidRPr="00547547">
        <w:rPr>
          <w:kern w:val="20"/>
          <w:szCs w:val="24"/>
        </w:rPr>
        <w:t xml:space="preserve">тся факта обнародования </w:t>
      </w:r>
      <w:r w:rsidRPr="00547547">
        <w:rPr>
          <w:kern w:val="20"/>
          <w:szCs w:val="24"/>
          <w:u w:val="single"/>
        </w:rPr>
        <w:t>устного произведения</w:t>
      </w:r>
      <w:r w:rsidRPr="00547547">
        <w:rPr>
          <w:kern w:val="20"/>
          <w:szCs w:val="24"/>
        </w:rPr>
        <w:t>, так как ра</w:t>
      </w:r>
      <w:r w:rsidRPr="00547547">
        <w:rPr>
          <w:kern w:val="20"/>
          <w:szCs w:val="24"/>
        </w:rPr>
        <w:t>с</w:t>
      </w:r>
      <w:r w:rsidRPr="00547547">
        <w:rPr>
          <w:kern w:val="20"/>
          <w:szCs w:val="24"/>
        </w:rPr>
        <w:t>пространение на него авторского права (охраноспособность устного произведения), з</w:t>
      </w:r>
      <w:r w:rsidRPr="00547547">
        <w:rPr>
          <w:kern w:val="20"/>
          <w:szCs w:val="24"/>
        </w:rPr>
        <w:t>а</w:t>
      </w:r>
      <w:r w:rsidRPr="00547547">
        <w:rPr>
          <w:kern w:val="20"/>
          <w:szCs w:val="24"/>
        </w:rPr>
        <w:t xml:space="preserve">висит от того, произнесено ли оно </w:t>
      </w:r>
      <w:r w:rsidRPr="00547547">
        <w:rPr>
          <w:b/>
          <w:i/>
          <w:kern w:val="20"/>
          <w:szCs w:val="24"/>
        </w:rPr>
        <w:t>публично</w:t>
      </w:r>
      <w:r w:rsidRPr="00547547">
        <w:rPr>
          <w:kern w:val="20"/>
          <w:szCs w:val="24"/>
        </w:rPr>
        <w:t xml:space="preserve"> (то есть, для </w:t>
      </w:r>
      <w:r w:rsidRPr="00547547">
        <w:rPr>
          <w:b/>
          <w:i/>
          <w:kern w:val="20"/>
          <w:szCs w:val="24"/>
        </w:rPr>
        <w:t>неопределенного</w:t>
      </w:r>
      <w:r w:rsidRPr="00547547">
        <w:rPr>
          <w:kern w:val="20"/>
          <w:szCs w:val="24"/>
        </w:rPr>
        <w:t xml:space="preserve"> круга лиц) или нет. </w:t>
      </w:r>
      <w:r w:rsidRPr="00547547">
        <w:rPr>
          <w:b/>
          <w:i/>
          <w:kern w:val="20"/>
          <w:szCs w:val="24"/>
        </w:rPr>
        <w:t>И тогда фактом обнародования такого устного произведения будет я</w:t>
      </w:r>
      <w:r w:rsidRPr="00547547">
        <w:rPr>
          <w:b/>
          <w:i/>
          <w:kern w:val="20"/>
          <w:szCs w:val="24"/>
        </w:rPr>
        <w:t>в</w:t>
      </w:r>
      <w:r w:rsidRPr="00547547">
        <w:rPr>
          <w:b/>
          <w:i/>
          <w:kern w:val="20"/>
          <w:szCs w:val="24"/>
        </w:rPr>
        <w:t>ляться именно момент его публичного произнесения.</w:t>
      </w:r>
      <w:r w:rsidRPr="00547547">
        <w:rPr>
          <w:kern w:val="20"/>
          <w:szCs w:val="24"/>
        </w:rPr>
        <w:t xml:space="preserve">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По отношению к </w:t>
      </w:r>
      <w:r w:rsidRPr="00547547">
        <w:rPr>
          <w:kern w:val="20"/>
          <w:szCs w:val="24"/>
          <w:u w:val="single"/>
        </w:rPr>
        <w:t>устному переводу</w:t>
      </w:r>
      <w:r w:rsidRPr="00547547">
        <w:rPr>
          <w:kern w:val="20"/>
          <w:szCs w:val="24"/>
        </w:rPr>
        <w:t xml:space="preserve"> действуют аналогичные правила в полной мере.</w:t>
      </w:r>
    </w:p>
    <w:p w:rsidR="003B3FD8" w:rsidRPr="00547547" w:rsidRDefault="003B3FD8" w:rsidP="003B3FD8">
      <w:pPr>
        <w:rPr>
          <w:kern w:val="20"/>
          <w:szCs w:val="24"/>
        </w:rPr>
      </w:pPr>
    </w:p>
    <w:p w:rsidR="003B3FD8" w:rsidRPr="00547547" w:rsidRDefault="003B3FD8" w:rsidP="003B3FD8">
      <w:pPr>
        <w:rPr>
          <w:b/>
          <w:i/>
          <w:kern w:val="20"/>
          <w:szCs w:val="24"/>
        </w:rPr>
      </w:pPr>
      <w:r w:rsidRPr="00547547">
        <w:rPr>
          <w:b/>
          <w:i/>
          <w:kern w:val="20"/>
          <w:szCs w:val="24"/>
        </w:rPr>
        <w:t xml:space="preserve">Это означает, что если создание устного перевода нигде и никак не фиксировалось, то у него отсутствует объективная форма выражения (а это - главное условие охраноспособности любого произведения) и если при этом он не был обнародован публично, то такой устный перевод не охраняется авторским правом, поскольку не является его объектом (и с точки зрения закона не существует вообще). </w:t>
      </w:r>
      <w:r w:rsidRPr="00547547">
        <w:rPr>
          <w:kern w:val="20"/>
          <w:szCs w:val="24"/>
        </w:rPr>
        <w:t>В силу этого, например, никак не зафиксированный устный перевод на закрытом совещании с ограниченным (определенным) кругом участвующих в нем лиц или в ходе деловой б</w:t>
      </w:r>
      <w:r w:rsidRPr="00547547">
        <w:rPr>
          <w:kern w:val="20"/>
          <w:szCs w:val="24"/>
        </w:rPr>
        <w:t>е</w:t>
      </w:r>
      <w:r w:rsidRPr="00547547">
        <w:rPr>
          <w:kern w:val="20"/>
          <w:szCs w:val="24"/>
        </w:rPr>
        <w:t xml:space="preserve">седы, также проходящей в узком составе, оказывается вне сферы правовой защиты.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Расшифровка понятий «обнародование» и «опубликование» произведения дается в ст. ст. 1268 и 1270 ГК РФ.</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Здесь следует учесть, что если автор или переводчик по договору передал свои права (конкретные правомочия) на использование произведения, то считается, что он согл</w:t>
      </w:r>
      <w:r w:rsidRPr="00547547">
        <w:rPr>
          <w:kern w:val="20"/>
          <w:szCs w:val="24"/>
        </w:rPr>
        <w:t>а</w:t>
      </w:r>
      <w:r w:rsidRPr="00547547">
        <w:rPr>
          <w:kern w:val="20"/>
          <w:szCs w:val="24"/>
        </w:rPr>
        <w:t>сился на его обнародование. Кроме того, важно понимать, что исключительное право на обнародованное произведение отличается от исключительного права на необнарод</w:t>
      </w:r>
      <w:r w:rsidRPr="00547547">
        <w:rPr>
          <w:kern w:val="20"/>
          <w:szCs w:val="24"/>
        </w:rPr>
        <w:t>о</w:t>
      </w:r>
      <w:r w:rsidRPr="00547547">
        <w:rPr>
          <w:kern w:val="20"/>
          <w:szCs w:val="24"/>
        </w:rPr>
        <w:t>ванное произведение. Многие случаи свободного использования произведения (ст. 1272-1277, 1280 ГК РФ) распространяются только на обнародованные произведения. Срок действия авторского права для обнародованного произведения определяется ин</w:t>
      </w:r>
      <w:r w:rsidRPr="00547547">
        <w:rPr>
          <w:kern w:val="20"/>
          <w:szCs w:val="24"/>
        </w:rPr>
        <w:t>а</w:t>
      </w:r>
      <w:r w:rsidRPr="00547547">
        <w:rPr>
          <w:kern w:val="20"/>
          <w:szCs w:val="24"/>
        </w:rPr>
        <w:t xml:space="preserve">че, чем для необнародованного (ст. 1281 ГК РФ).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Правовое регулирование устного перевода значительно облегчается при наличии к</w:t>
      </w:r>
      <w:r w:rsidRPr="00547547">
        <w:rPr>
          <w:kern w:val="20"/>
          <w:szCs w:val="24"/>
        </w:rPr>
        <w:t>а</w:t>
      </w:r>
      <w:r w:rsidRPr="00547547">
        <w:rPr>
          <w:kern w:val="20"/>
          <w:szCs w:val="24"/>
        </w:rPr>
        <w:t xml:space="preserve">кой-либо материальной формы его выражения. </w:t>
      </w:r>
      <w:r w:rsidR="0009371D">
        <w:rPr>
          <w:kern w:val="20"/>
          <w:szCs w:val="24"/>
        </w:rPr>
        <w:t>При этом</w:t>
      </w:r>
      <w:r w:rsidRPr="00547547">
        <w:rPr>
          <w:kern w:val="20"/>
          <w:szCs w:val="24"/>
        </w:rPr>
        <w:t xml:space="preserve"> следует </w:t>
      </w:r>
      <w:r w:rsidR="0009371D">
        <w:rPr>
          <w:kern w:val="20"/>
          <w:szCs w:val="24"/>
        </w:rPr>
        <w:t>учесть</w:t>
      </w:r>
      <w:r w:rsidRPr="00547547">
        <w:rPr>
          <w:kern w:val="20"/>
          <w:szCs w:val="24"/>
        </w:rPr>
        <w:t xml:space="preserve">, что звуко- и видеозаписи устного перевода, созданные для его фиксации на любом материальном носителе, относятся к </w:t>
      </w:r>
      <w:r w:rsidRPr="00547547">
        <w:rPr>
          <w:i/>
          <w:kern w:val="20"/>
          <w:szCs w:val="24"/>
        </w:rPr>
        <w:t>объектам авторского права</w:t>
      </w:r>
      <w:r w:rsidRPr="00547547">
        <w:rPr>
          <w:kern w:val="20"/>
          <w:szCs w:val="24"/>
        </w:rPr>
        <w:t xml:space="preserve">, а не к </w:t>
      </w:r>
      <w:r w:rsidRPr="00547547">
        <w:rPr>
          <w:i/>
          <w:kern w:val="20"/>
          <w:szCs w:val="24"/>
        </w:rPr>
        <w:t>объектам смежных прав</w:t>
      </w:r>
      <w:r w:rsidRPr="00547547">
        <w:rPr>
          <w:kern w:val="20"/>
          <w:szCs w:val="24"/>
        </w:rPr>
        <w:t>. И, следовательно, и переводчик, и автор (или правообладатель) первоначального произв</w:t>
      </w:r>
      <w:r w:rsidRPr="00547547">
        <w:rPr>
          <w:kern w:val="20"/>
          <w:szCs w:val="24"/>
        </w:rPr>
        <w:t>е</w:t>
      </w:r>
      <w:r w:rsidRPr="00547547">
        <w:rPr>
          <w:kern w:val="20"/>
          <w:szCs w:val="24"/>
        </w:rPr>
        <w:t>дения, с которого делается устный перевод, являются субъектами авторского, а не смежного</w:t>
      </w:r>
      <w:r w:rsidR="0009371D">
        <w:rPr>
          <w:kern w:val="20"/>
          <w:szCs w:val="24"/>
        </w:rPr>
        <w:t xml:space="preserve"> права. Независимо от того, произносит ли оратор заранее подготовленную речь или импровизирует, переводчик выступает как субъект авторского, а не смежного права. З</w:t>
      </w:r>
      <w:r w:rsidRPr="00547547">
        <w:rPr>
          <w:kern w:val="20"/>
          <w:szCs w:val="24"/>
        </w:rPr>
        <w:t xml:space="preserve">адачи и функции </w:t>
      </w:r>
      <w:r w:rsidR="0009371D" w:rsidRPr="0009371D">
        <w:rPr>
          <w:kern w:val="20"/>
          <w:szCs w:val="24"/>
        </w:rPr>
        <w:t>переводчик</w:t>
      </w:r>
      <w:r w:rsidR="0009371D">
        <w:rPr>
          <w:kern w:val="20"/>
          <w:szCs w:val="24"/>
        </w:rPr>
        <w:t>а</w:t>
      </w:r>
      <w:r w:rsidR="0009371D" w:rsidRPr="0009371D">
        <w:rPr>
          <w:kern w:val="20"/>
          <w:szCs w:val="24"/>
        </w:rPr>
        <w:t xml:space="preserve"> </w:t>
      </w:r>
      <w:r w:rsidRPr="00547547">
        <w:rPr>
          <w:kern w:val="20"/>
          <w:szCs w:val="24"/>
        </w:rPr>
        <w:t xml:space="preserve">не связаны со смежным правом, </w:t>
      </w:r>
      <w:r w:rsidRPr="00547547">
        <w:rPr>
          <w:i/>
          <w:kern w:val="20"/>
          <w:szCs w:val="24"/>
        </w:rPr>
        <w:t>которое хара</w:t>
      </w:r>
      <w:r w:rsidRPr="00547547">
        <w:rPr>
          <w:i/>
          <w:kern w:val="20"/>
          <w:szCs w:val="24"/>
        </w:rPr>
        <w:t>к</w:t>
      </w:r>
      <w:r w:rsidRPr="00547547">
        <w:rPr>
          <w:i/>
          <w:kern w:val="20"/>
          <w:szCs w:val="24"/>
        </w:rPr>
        <w:t>теризуется совсем иными объектами и субъектами</w:t>
      </w:r>
      <w:r w:rsidRPr="00547547">
        <w:rPr>
          <w:kern w:val="20"/>
          <w:szCs w:val="24"/>
        </w:rPr>
        <w:t xml:space="preserve"> (см. ст. 1304</w:t>
      </w:r>
      <w:r w:rsidR="0009371D">
        <w:rPr>
          <w:kern w:val="20"/>
          <w:szCs w:val="24"/>
        </w:rPr>
        <w:t xml:space="preserve"> ГК РФ</w:t>
      </w:r>
      <w:r w:rsidRPr="00547547">
        <w:rPr>
          <w:kern w:val="20"/>
          <w:szCs w:val="24"/>
        </w:rPr>
        <w:t xml:space="preserve"> «Объекты смежных прав» и ст. 1313 </w:t>
      </w:r>
      <w:r w:rsidR="0009371D" w:rsidRPr="0009371D">
        <w:rPr>
          <w:kern w:val="20"/>
          <w:szCs w:val="24"/>
        </w:rPr>
        <w:t xml:space="preserve">ГК РФ </w:t>
      </w:r>
      <w:r w:rsidRPr="00547547">
        <w:rPr>
          <w:kern w:val="20"/>
          <w:szCs w:val="24"/>
        </w:rPr>
        <w:t>«Исполнитель»). Для авторско-правового регулиров</w:t>
      </w:r>
      <w:r w:rsidRPr="00547547">
        <w:rPr>
          <w:kern w:val="20"/>
          <w:szCs w:val="24"/>
        </w:rPr>
        <w:t>а</w:t>
      </w:r>
      <w:r w:rsidRPr="00547547">
        <w:rPr>
          <w:kern w:val="20"/>
          <w:szCs w:val="24"/>
        </w:rPr>
        <w:t xml:space="preserve">ния устного перевода, как уже было сказано выше, </w:t>
      </w:r>
      <w:r w:rsidR="0009371D">
        <w:rPr>
          <w:kern w:val="20"/>
          <w:szCs w:val="24"/>
        </w:rPr>
        <w:t>юридически важным</w:t>
      </w:r>
      <w:r w:rsidRPr="00547547">
        <w:rPr>
          <w:kern w:val="20"/>
          <w:szCs w:val="24"/>
        </w:rPr>
        <w:t xml:space="preserve"> является факт наличия </w:t>
      </w:r>
      <w:r w:rsidR="0009371D">
        <w:rPr>
          <w:kern w:val="20"/>
          <w:szCs w:val="24"/>
        </w:rPr>
        <w:t xml:space="preserve">или отсутствия </w:t>
      </w:r>
      <w:r w:rsidRPr="00547547">
        <w:rPr>
          <w:kern w:val="20"/>
          <w:szCs w:val="24"/>
        </w:rPr>
        <w:t xml:space="preserve">объективной формы и факт публичного или непубличного его </w:t>
      </w:r>
      <w:r w:rsidRPr="00547547">
        <w:rPr>
          <w:kern w:val="20"/>
          <w:szCs w:val="24"/>
        </w:rPr>
        <w:lastRenderedPageBreak/>
        <w:t>«произнесения», а не «исполнения», как ошибочно полагают некоторые. При этом для охраны прав устного переводчика неважен способ осуществления устного перевода: непосредственно «с листа», с помощью или без помощи каких-либо вспомогательных материалов или текстов, достаточно лишь устно (синхронно или последовательно) во</w:t>
      </w:r>
      <w:r w:rsidRPr="00547547">
        <w:rPr>
          <w:kern w:val="20"/>
          <w:szCs w:val="24"/>
        </w:rPr>
        <w:t>с</w:t>
      </w:r>
      <w:r w:rsidRPr="00547547">
        <w:rPr>
          <w:kern w:val="20"/>
          <w:szCs w:val="24"/>
        </w:rPr>
        <w:t>производить оригинал (устный или письменный) на языке перевода.</w:t>
      </w:r>
    </w:p>
    <w:p w:rsidR="003B3FD8" w:rsidRPr="00547547" w:rsidRDefault="003B3FD8" w:rsidP="003B3FD8">
      <w:pPr>
        <w:rPr>
          <w:kern w:val="20"/>
          <w:szCs w:val="24"/>
        </w:rPr>
      </w:pPr>
    </w:p>
    <w:p w:rsidR="003B3FD8" w:rsidRPr="00547547" w:rsidRDefault="003B3FD8" w:rsidP="003B3FD8">
      <w:pPr>
        <w:rPr>
          <w:kern w:val="20"/>
          <w:szCs w:val="24"/>
        </w:rPr>
      </w:pPr>
      <w:r w:rsidRPr="00547547">
        <w:rPr>
          <w:b/>
          <w:kern w:val="20"/>
          <w:szCs w:val="24"/>
        </w:rPr>
        <w:t>Виды договоров</w:t>
      </w:r>
      <w:r w:rsidRPr="00547547">
        <w:rPr>
          <w:kern w:val="20"/>
          <w:szCs w:val="24"/>
        </w:rPr>
        <w:t>. Устный переводчик может вступать в правоотношения с работодат</w:t>
      </w:r>
      <w:r w:rsidRPr="00547547">
        <w:rPr>
          <w:kern w:val="20"/>
          <w:szCs w:val="24"/>
        </w:rPr>
        <w:t>е</w:t>
      </w:r>
      <w:r w:rsidRPr="00547547">
        <w:rPr>
          <w:kern w:val="20"/>
          <w:szCs w:val="24"/>
        </w:rPr>
        <w:t>лем или организатором мероприятия либо в качестве штатного работника (а также р</w:t>
      </w:r>
      <w:r w:rsidRPr="00547547">
        <w:rPr>
          <w:kern w:val="20"/>
          <w:szCs w:val="24"/>
        </w:rPr>
        <w:t>а</w:t>
      </w:r>
      <w:r w:rsidRPr="00547547">
        <w:rPr>
          <w:kern w:val="20"/>
          <w:szCs w:val="24"/>
        </w:rPr>
        <w:t xml:space="preserve">ботника по совместительству), либо в качестве фрилансера. </w:t>
      </w:r>
    </w:p>
    <w:p w:rsidR="003B3FD8" w:rsidRPr="00547547" w:rsidRDefault="003B3FD8" w:rsidP="003B3FD8">
      <w:pPr>
        <w:rPr>
          <w:kern w:val="20"/>
          <w:szCs w:val="24"/>
        </w:rPr>
      </w:pPr>
    </w:p>
    <w:p w:rsidR="003B3FD8" w:rsidRPr="00547547" w:rsidRDefault="003B3FD8" w:rsidP="003B3FD8">
      <w:pPr>
        <w:rPr>
          <w:kern w:val="20"/>
          <w:szCs w:val="24"/>
        </w:rPr>
      </w:pPr>
      <w:r w:rsidRPr="00547547">
        <w:rPr>
          <w:i/>
          <w:kern w:val="20"/>
          <w:szCs w:val="24"/>
        </w:rPr>
        <w:t>В первом случае</w:t>
      </w:r>
      <w:r w:rsidRPr="00547547">
        <w:rPr>
          <w:kern w:val="20"/>
          <w:szCs w:val="24"/>
        </w:rPr>
        <w:t>, ему следует помнить, что работодатель согласно Трудовому кодексу РФ обязан в течение определенного короткого срока оформить с ним письменный тр</w:t>
      </w:r>
      <w:r w:rsidRPr="00547547">
        <w:rPr>
          <w:kern w:val="20"/>
          <w:szCs w:val="24"/>
        </w:rPr>
        <w:t>у</w:t>
      </w:r>
      <w:r w:rsidRPr="00547547">
        <w:rPr>
          <w:kern w:val="20"/>
          <w:szCs w:val="24"/>
        </w:rPr>
        <w:t>довой договор, имеющий либо срочный, либо постоянный характер. Согласно ст. 56 ТК РФ, трудовой договор – это соглашение между работодателем и работником, в соотве</w:t>
      </w:r>
      <w:r w:rsidRPr="00547547">
        <w:rPr>
          <w:kern w:val="20"/>
          <w:szCs w:val="24"/>
        </w:rPr>
        <w:t>т</w:t>
      </w:r>
      <w:r w:rsidRPr="00547547">
        <w:rPr>
          <w:kern w:val="20"/>
          <w:szCs w:val="24"/>
        </w:rPr>
        <w:t>ствии с которым работодатель обязуется предоставить работнику работу по обусло</w:t>
      </w:r>
      <w:r w:rsidRPr="00547547">
        <w:rPr>
          <w:kern w:val="20"/>
          <w:szCs w:val="24"/>
        </w:rPr>
        <w:t>в</w:t>
      </w:r>
      <w:r w:rsidRPr="00547547">
        <w:rPr>
          <w:kern w:val="20"/>
          <w:szCs w:val="24"/>
        </w:rPr>
        <w:t>ленной трудовой функции, обеспечить условия труда, предусмотренные трудовым з</w:t>
      </w:r>
      <w:r w:rsidRPr="00547547">
        <w:rPr>
          <w:kern w:val="20"/>
          <w:szCs w:val="24"/>
        </w:rPr>
        <w:t>а</w:t>
      </w:r>
      <w:r w:rsidRPr="00547547">
        <w:rPr>
          <w:kern w:val="20"/>
          <w:szCs w:val="24"/>
        </w:rPr>
        <w:t>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w:t>
      </w:r>
      <w:r w:rsidRPr="00547547">
        <w:rPr>
          <w:kern w:val="20"/>
          <w:szCs w:val="24"/>
        </w:rPr>
        <w:t>т</w:t>
      </w:r>
      <w:r w:rsidRPr="00547547">
        <w:rPr>
          <w:kern w:val="20"/>
          <w:szCs w:val="24"/>
        </w:rPr>
        <w:t>нику заработную плату, а работник обязуется лично выполнять определенную этим с</w:t>
      </w:r>
      <w:r w:rsidRPr="00547547">
        <w:rPr>
          <w:kern w:val="20"/>
          <w:szCs w:val="24"/>
        </w:rPr>
        <w:t>о</w:t>
      </w:r>
      <w:r w:rsidRPr="00547547">
        <w:rPr>
          <w:kern w:val="20"/>
          <w:szCs w:val="24"/>
        </w:rPr>
        <w:t xml:space="preserve">глашением </w:t>
      </w:r>
      <w:r w:rsidRPr="00547547">
        <w:rPr>
          <w:b/>
          <w:i/>
          <w:kern w:val="20"/>
          <w:szCs w:val="24"/>
        </w:rPr>
        <w:t>трудовую функцию</w:t>
      </w:r>
      <w:r w:rsidRPr="00547547">
        <w:rPr>
          <w:kern w:val="20"/>
          <w:szCs w:val="24"/>
        </w:rPr>
        <w:t>, соблюдать правила внутреннего трудового распорядка, действующего у данного работодателя. Трудовая функция – это не только работа по должности в соответствии со штатным расписанием, профессии, специальности с ук</w:t>
      </w:r>
      <w:r w:rsidRPr="00547547">
        <w:rPr>
          <w:kern w:val="20"/>
          <w:szCs w:val="24"/>
        </w:rPr>
        <w:t>а</w:t>
      </w:r>
      <w:r w:rsidRPr="00547547">
        <w:rPr>
          <w:kern w:val="20"/>
          <w:szCs w:val="24"/>
        </w:rPr>
        <w:t>занием квалификации и конкретный вид поручаемой работнику работы, но и главный критерий в спорных ситуациях при определении вопроса о служебном характере в</w:t>
      </w:r>
      <w:r w:rsidRPr="00547547">
        <w:rPr>
          <w:kern w:val="20"/>
          <w:szCs w:val="24"/>
        </w:rPr>
        <w:t>ы</w:t>
      </w:r>
      <w:r w:rsidRPr="00547547">
        <w:rPr>
          <w:kern w:val="20"/>
          <w:szCs w:val="24"/>
        </w:rPr>
        <w:t xml:space="preserve">полненной переводчиком работы по устному или письменному переводу. </w:t>
      </w:r>
    </w:p>
    <w:p w:rsidR="003B3FD8" w:rsidRPr="00547547" w:rsidRDefault="003B3FD8" w:rsidP="003B3FD8">
      <w:pPr>
        <w:rPr>
          <w:kern w:val="20"/>
          <w:szCs w:val="24"/>
        </w:rPr>
      </w:pPr>
    </w:p>
    <w:p w:rsidR="003B3FD8" w:rsidRPr="00547547" w:rsidRDefault="003B3FD8" w:rsidP="003B3FD8">
      <w:pPr>
        <w:rPr>
          <w:kern w:val="20"/>
          <w:szCs w:val="24"/>
        </w:rPr>
      </w:pPr>
      <w:r w:rsidRPr="00547547">
        <w:rPr>
          <w:i/>
          <w:kern w:val="20"/>
          <w:szCs w:val="24"/>
        </w:rPr>
        <w:t>Во втором случае</w:t>
      </w:r>
      <w:r w:rsidRPr="00547547">
        <w:rPr>
          <w:kern w:val="20"/>
          <w:szCs w:val="24"/>
        </w:rPr>
        <w:t xml:space="preserve">, с фрилансером заключается гражданско-правовой договор.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И тот и другой вид юридического оформления правоотношений имеет свои особенн</w:t>
      </w:r>
      <w:r w:rsidRPr="00547547">
        <w:rPr>
          <w:kern w:val="20"/>
          <w:szCs w:val="24"/>
        </w:rPr>
        <w:t>о</w:t>
      </w:r>
      <w:r w:rsidRPr="00547547">
        <w:rPr>
          <w:kern w:val="20"/>
          <w:szCs w:val="24"/>
        </w:rPr>
        <w:t>сти.</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В частности, работодателю необходимо учитывать новую редакция п. 2 ст. 1295 ГК РФ, действующую с 1 октября 2014 года, которая, на первый взгляд, к трудовому праву о</w:t>
      </w:r>
      <w:r w:rsidRPr="00547547">
        <w:rPr>
          <w:kern w:val="20"/>
          <w:szCs w:val="24"/>
        </w:rPr>
        <w:t>т</w:t>
      </w:r>
      <w:r w:rsidRPr="00547547">
        <w:rPr>
          <w:kern w:val="20"/>
          <w:szCs w:val="24"/>
        </w:rPr>
        <w:t>ношения, вроде бы, и не имеет. Однако именно эта статья регулирует</w:t>
      </w:r>
      <w:r w:rsidR="006C4D41">
        <w:rPr>
          <w:kern w:val="20"/>
          <w:szCs w:val="24"/>
        </w:rPr>
        <w:t xml:space="preserve"> дополнительные</w:t>
      </w:r>
      <w:r w:rsidRPr="00547547">
        <w:rPr>
          <w:kern w:val="20"/>
          <w:szCs w:val="24"/>
        </w:rPr>
        <w:t xml:space="preserve"> существенные условия трудового договора с переводчиками, </w:t>
      </w:r>
      <w:r w:rsidRPr="00547547">
        <w:rPr>
          <w:i/>
          <w:kern w:val="20"/>
          <w:szCs w:val="24"/>
        </w:rPr>
        <w:t xml:space="preserve">являющимися по закону </w:t>
      </w:r>
      <w:r w:rsidR="006C4D41">
        <w:rPr>
          <w:i/>
          <w:kern w:val="20"/>
          <w:szCs w:val="24"/>
        </w:rPr>
        <w:t xml:space="preserve">не просто работниками, а </w:t>
      </w:r>
      <w:r w:rsidRPr="00547547">
        <w:rPr>
          <w:i/>
          <w:kern w:val="20"/>
          <w:szCs w:val="24"/>
        </w:rPr>
        <w:t>и субъектами авторского права</w:t>
      </w:r>
      <w:r w:rsidR="006C4D41" w:rsidRPr="006C4D41">
        <w:rPr>
          <w:i/>
          <w:kern w:val="20"/>
          <w:szCs w:val="24"/>
        </w:rPr>
        <w:t xml:space="preserve"> </w:t>
      </w:r>
      <w:r w:rsidR="006C4D41">
        <w:rPr>
          <w:i/>
          <w:kern w:val="20"/>
          <w:szCs w:val="24"/>
        </w:rPr>
        <w:t>одновременно</w:t>
      </w:r>
      <w:r w:rsidRPr="00547547">
        <w:rPr>
          <w:kern w:val="20"/>
          <w:szCs w:val="24"/>
        </w:rPr>
        <w:t xml:space="preserve">. Правовая суть заключается в том, что </w:t>
      </w:r>
      <w:r w:rsidR="006C4D41">
        <w:rPr>
          <w:kern w:val="20"/>
          <w:szCs w:val="24"/>
        </w:rPr>
        <w:t>после</w:t>
      </w:r>
      <w:r w:rsidRPr="00547547">
        <w:rPr>
          <w:kern w:val="20"/>
          <w:szCs w:val="24"/>
        </w:rPr>
        <w:t xml:space="preserve"> подписани</w:t>
      </w:r>
      <w:r w:rsidR="006C4D41">
        <w:rPr>
          <w:kern w:val="20"/>
          <w:szCs w:val="24"/>
        </w:rPr>
        <w:t>я</w:t>
      </w:r>
      <w:r w:rsidRPr="00547547">
        <w:rPr>
          <w:kern w:val="20"/>
          <w:szCs w:val="24"/>
        </w:rPr>
        <w:t xml:space="preserve"> трудового договора с переводчиком </w:t>
      </w:r>
      <w:r w:rsidRPr="00547547">
        <w:rPr>
          <w:b/>
          <w:i/>
          <w:kern w:val="20"/>
          <w:szCs w:val="24"/>
        </w:rPr>
        <w:t>искл</w:t>
      </w:r>
      <w:r w:rsidRPr="00547547">
        <w:rPr>
          <w:b/>
          <w:i/>
          <w:kern w:val="20"/>
          <w:szCs w:val="24"/>
        </w:rPr>
        <w:t>ю</w:t>
      </w:r>
      <w:r w:rsidRPr="00547547">
        <w:rPr>
          <w:b/>
          <w:i/>
          <w:kern w:val="20"/>
          <w:szCs w:val="24"/>
        </w:rPr>
        <w:t>чительное</w:t>
      </w:r>
      <w:r w:rsidRPr="00547547">
        <w:rPr>
          <w:kern w:val="20"/>
          <w:szCs w:val="24"/>
        </w:rPr>
        <w:t xml:space="preserve"> (имущественное) авторское право на созданный </w:t>
      </w:r>
      <w:r w:rsidR="006C4D41">
        <w:rPr>
          <w:kern w:val="20"/>
          <w:szCs w:val="24"/>
        </w:rPr>
        <w:t xml:space="preserve">им служебный </w:t>
      </w:r>
      <w:r w:rsidRPr="00547547">
        <w:rPr>
          <w:kern w:val="20"/>
          <w:szCs w:val="24"/>
        </w:rPr>
        <w:t xml:space="preserve">перевод в силу закона </w:t>
      </w:r>
      <w:r w:rsidRPr="00547547">
        <w:rPr>
          <w:b/>
          <w:i/>
          <w:kern w:val="20"/>
          <w:szCs w:val="24"/>
        </w:rPr>
        <w:t>автоматически принадлежит работодателю</w:t>
      </w:r>
      <w:r w:rsidRPr="00547547">
        <w:rPr>
          <w:kern w:val="20"/>
          <w:szCs w:val="24"/>
        </w:rPr>
        <w:t xml:space="preserve"> (в определенных случаях – всего на три года) с момента получения </w:t>
      </w:r>
      <w:r w:rsidR="004B34C5">
        <w:rPr>
          <w:kern w:val="20"/>
          <w:szCs w:val="24"/>
        </w:rPr>
        <w:t>последним</w:t>
      </w:r>
      <w:r w:rsidRPr="00547547">
        <w:rPr>
          <w:kern w:val="20"/>
          <w:szCs w:val="24"/>
        </w:rPr>
        <w:t xml:space="preserve"> материального носителя данного перевода. Кроме того, работодатель становится собственником данного материального носителя еще раньше – с момента появления перевода на данном материальном нос</w:t>
      </w:r>
      <w:r w:rsidRPr="00547547">
        <w:rPr>
          <w:kern w:val="20"/>
          <w:szCs w:val="24"/>
        </w:rPr>
        <w:t>и</w:t>
      </w:r>
      <w:r w:rsidRPr="00547547">
        <w:rPr>
          <w:kern w:val="20"/>
          <w:szCs w:val="24"/>
        </w:rPr>
        <w:t xml:space="preserve">теле. </w:t>
      </w:r>
      <w:r w:rsidR="004B34C5">
        <w:rPr>
          <w:kern w:val="20"/>
          <w:szCs w:val="24"/>
        </w:rPr>
        <w:t>Однако</w:t>
      </w:r>
      <w:r w:rsidRPr="00547547">
        <w:rPr>
          <w:kern w:val="20"/>
          <w:szCs w:val="24"/>
        </w:rPr>
        <w:t xml:space="preserve"> закон допускает возможность специального соглашения между перево</w:t>
      </w:r>
      <w:r w:rsidRPr="00547547">
        <w:rPr>
          <w:kern w:val="20"/>
          <w:szCs w:val="24"/>
        </w:rPr>
        <w:t>д</w:t>
      </w:r>
      <w:r w:rsidRPr="00547547">
        <w:rPr>
          <w:kern w:val="20"/>
          <w:szCs w:val="24"/>
        </w:rPr>
        <w:t xml:space="preserve">чиком и работодателем об иных условиях передачи и дальнейшего пользования прав на перевод. </w:t>
      </w:r>
    </w:p>
    <w:p w:rsidR="003B3FD8" w:rsidRPr="00547547" w:rsidRDefault="003B3FD8" w:rsidP="003B3FD8">
      <w:pPr>
        <w:rPr>
          <w:kern w:val="20"/>
          <w:szCs w:val="24"/>
        </w:rPr>
      </w:pPr>
    </w:p>
    <w:p w:rsidR="003B3FD8" w:rsidRPr="00547547" w:rsidRDefault="004B34C5" w:rsidP="003B3FD8">
      <w:pPr>
        <w:rPr>
          <w:kern w:val="20"/>
          <w:szCs w:val="24"/>
        </w:rPr>
      </w:pPr>
      <w:r>
        <w:rPr>
          <w:kern w:val="20"/>
          <w:szCs w:val="24"/>
        </w:rPr>
        <w:t xml:space="preserve">Обращаем внимание переводчиков на то, что независимо от того, является ли перевод служебным или нет, </w:t>
      </w:r>
      <w:r w:rsidR="00020257">
        <w:rPr>
          <w:kern w:val="20"/>
          <w:szCs w:val="24"/>
        </w:rPr>
        <w:t xml:space="preserve">личные права по общему правилу остаются у переводчика, </w:t>
      </w:r>
    </w:p>
    <w:p w:rsidR="003B3FD8" w:rsidRPr="00547547" w:rsidRDefault="003B3FD8" w:rsidP="003B3FD8">
      <w:pPr>
        <w:rPr>
          <w:kern w:val="20"/>
          <w:szCs w:val="24"/>
        </w:rPr>
      </w:pPr>
      <w:r w:rsidRPr="00547547">
        <w:rPr>
          <w:kern w:val="20"/>
          <w:szCs w:val="24"/>
        </w:rPr>
        <w:lastRenderedPageBreak/>
        <w:t xml:space="preserve">а именно: право авторства, право на имя и право на неприкосновенность перевода. </w:t>
      </w:r>
      <w:r w:rsidR="00020257">
        <w:rPr>
          <w:kern w:val="20"/>
          <w:szCs w:val="24"/>
        </w:rPr>
        <w:t>О</w:t>
      </w:r>
      <w:r w:rsidR="00020257">
        <w:rPr>
          <w:kern w:val="20"/>
          <w:szCs w:val="24"/>
        </w:rPr>
        <w:t>д</w:t>
      </w:r>
      <w:r w:rsidR="00020257">
        <w:rPr>
          <w:kern w:val="20"/>
          <w:szCs w:val="24"/>
        </w:rPr>
        <w:t>нако, л</w:t>
      </w:r>
      <w:r w:rsidRPr="00547547">
        <w:rPr>
          <w:kern w:val="20"/>
          <w:szCs w:val="24"/>
        </w:rPr>
        <w:t>ичное право переводчика на отзыв, т.е. фактически его запрет на использование перевода каким-либо способом, с 01.10.2014 г. в отношении служебных переводов не действует вообще (в силу прямого указания в ст. 1269 ГК РФ), а право на обнародов</w:t>
      </w:r>
      <w:r w:rsidRPr="00547547">
        <w:rPr>
          <w:kern w:val="20"/>
          <w:szCs w:val="24"/>
        </w:rPr>
        <w:t>а</w:t>
      </w:r>
      <w:r w:rsidRPr="00547547">
        <w:rPr>
          <w:kern w:val="20"/>
          <w:szCs w:val="24"/>
        </w:rPr>
        <w:t xml:space="preserve">ние служебного перевода – не действует (согласно п. 4 ст. 1295 ГК РФ), если иное не предусмотрено договором между работодателем и переводчиком.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Что же касается </w:t>
      </w:r>
      <w:r w:rsidRPr="00547547">
        <w:rPr>
          <w:b/>
          <w:i/>
          <w:kern w:val="20"/>
          <w:szCs w:val="24"/>
        </w:rPr>
        <w:t>оплаты служебного перевода</w:t>
      </w:r>
      <w:r w:rsidRPr="00547547">
        <w:rPr>
          <w:kern w:val="20"/>
          <w:szCs w:val="24"/>
        </w:rPr>
        <w:t>, то и переводчики и работодатели должны учитывать, что российское законодательство о служебных произведениях с</w:t>
      </w:r>
      <w:r w:rsidRPr="00547547">
        <w:rPr>
          <w:kern w:val="20"/>
          <w:szCs w:val="24"/>
        </w:rPr>
        <w:t>у</w:t>
      </w:r>
      <w:r w:rsidRPr="00547547">
        <w:rPr>
          <w:kern w:val="20"/>
          <w:szCs w:val="24"/>
        </w:rPr>
        <w:t>щественно менялось: с 3 августа 1993 г. по 31 января 2007 г. действовала ст. 14 Закона РФ «Об авторском праве и смежных правах», затем, с 1 января 2008 г. вступила в силу Часть четвертая Гражданского кодекса РФ, в ст. 1295 которого были внесены измен</w:t>
      </w:r>
      <w:r w:rsidRPr="00547547">
        <w:rPr>
          <w:kern w:val="20"/>
          <w:szCs w:val="24"/>
        </w:rPr>
        <w:t>е</w:t>
      </w:r>
      <w:r w:rsidRPr="00547547">
        <w:rPr>
          <w:kern w:val="20"/>
          <w:szCs w:val="24"/>
        </w:rPr>
        <w:t>ния. И, наконец, с 1 октября 2014 г. законодатель в очередной раз ввел в данную статью изменения. В частности, в новой редакции подтверждается, что с момента создания служебного произведения (перевода) у работодателя возникает исключительное право и лишь по истечении трех лет (при определенных условиях, прямо указанных в законе) оно может «вернуться» к работнику. В этой связи следует учесть, что если служебное произведение создавалось до 1 января 2008 г. и работодатель не совершил ни одного из названных в законе действий (не начал его использование каким-либо способом, не п</w:t>
      </w:r>
      <w:r w:rsidRPr="00547547">
        <w:rPr>
          <w:kern w:val="20"/>
          <w:szCs w:val="24"/>
        </w:rPr>
        <w:t>е</w:t>
      </w:r>
      <w:r w:rsidRPr="00547547">
        <w:rPr>
          <w:kern w:val="20"/>
          <w:szCs w:val="24"/>
        </w:rPr>
        <w:t>редал права на его использование третьим лица, а также не сообщил переводчику о с</w:t>
      </w:r>
      <w:r w:rsidRPr="00547547">
        <w:rPr>
          <w:kern w:val="20"/>
          <w:szCs w:val="24"/>
        </w:rPr>
        <w:t>о</w:t>
      </w:r>
      <w:r w:rsidRPr="00547547">
        <w:rPr>
          <w:kern w:val="20"/>
          <w:szCs w:val="24"/>
        </w:rPr>
        <w:t xml:space="preserve">хранении его перевода в тайне), трехлетний срок начинает течь с 1 января 2008 г. </w:t>
      </w:r>
      <w:r w:rsidRPr="00547547">
        <w:rPr>
          <w:b/>
          <w:i/>
          <w:kern w:val="20"/>
          <w:szCs w:val="24"/>
        </w:rPr>
        <w:t>Если в установленный трехлетний срок работодатель соверш</w:t>
      </w:r>
      <w:r w:rsidR="00020257">
        <w:rPr>
          <w:b/>
          <w:i/>
          <w:kern w:val="20"/>
          <w:szCs w:val="24"/>
        </w:rPr>
        <w:t>и</w:t>
      </w:r>
      <w:r w:rsidRPr="00547547">
        <w:rPr>
          <w:b/>
          <w:i/>
          <w:kern w:val="20"/>
          <w:szCs w:val="24"/>
        </w:rPr>
        <w:t>т одно из названных действий, работник (переводчик) имеет право на получение вознаграждения, ра</w:t>
      </w:r>
      <w:r w:rsidRPr="00547547">
        <w:rPr>
          <w:b/>
          <w:i/>
          <w:kern w:val="20"/>
          <w:szCs w:val="24"/>
        </w:rPr>
        <w:t>з</w:t>
      </w:r>
      <w:r w:rsidRPr="00547547">
        <w:rPr>
          <w:b/>
          <w:i/>
          <w:kern w:val="20"/>
          <w:szCs w:val="24"/>
        </w:rPr>
        <w:t>меры, условия и порядок выплаты которого определяются договором между раб</w:t>
      </w:r>
      <w:r w:rsidRPr="00547547">
        <w:rPr>
          <w:b/>
          <w:i/>
          <w:kern w:val="20"/>
          <w:szCs w:val="24"/>
        </w:rPr>
        <w:t>о</w:t>
      </w:r>
      <w:r w:rsidRPr="00547547">
        <w:rPr>
          <w:b/>
          <w:i/>
          <w:kern w:val="20"/>
          <w:szCs w:val="24"/>
        </w:rPr>
        <w:t>тодателем и работником, а в случае спора – судом</w:t>
      </w:r>
      <w:r w:rsidRPr="00547547">
        <w:rPr>
          <w:kern w:val="20"/>
          <w:szCs w:val="24"/>
        </w:rPr>
        <w:t>. При этом (согласно последней редакции абз.1 п. 2 ст. 1295 ГК РФ) условия, относящиеся к такому вознаграждению, могут быть предусмотрены как в трудовом договоре, так и в иных дополнительных гражданско-правовых соглашениях. Более того, согласно толкованию в п. 39.2 Пост</w:t>
      </w:r>
      <w:r w:rsidRPr="00547547">
        <w:rPr>
          <w:kern w:val="20"/>
          <w:szCs w:val="24"/>
        </w:rPr>
        <w:t>а</w:t>
      </w:r>
      <w:r w:rsidRPr="00547547">
        <w:rPr>
          <w:kern w:val="20"/>
          <w:szCs w:val="24"/>
        </w:rPr>
        <w:t>новления Пленума ВС РФ № 5 и Пленума ВАС РФ № 29 от 26 марта 2009 г., во всех случаях вознаграждение выплачивается работодателем, даже если использование пр</w:t>
      </w:r>
      <w:r w:rsidRPr="00547547">
        <w:rPr>
          <w:kern w:val="20"/>
          <w:szCs w:val="24"/>
        </w:rPr>
        <w:t>о</w:t>
      </w:r>
      <w:r w:rsidRPr="00547547">
        <w:rPr>
          <w:kern w:val="20"/>
          <w:szCs w:val="24"/>
        </w:rPr>
        <w:t>изведения осуществляется третьим лицом по лицензионному договору или исключ</w:t>
      </w:r>
      <w:r w:rsidRPr="00547547">
        <w:rPr>
          <w:kern w:val="20"/>
          <w:szCs w:val="24"/>
        </w:rPr>
        <w:t>и</w:t>
      </w:r>
      <w:r w:rsidRPr="00547547">
        <w:rPr>
          <w:kern w:val="20"/>
          <w:szCs w:val="24"/>
        </w:rPr>
        <w:t xml:space="preserve">тельное право на произведение перешло к новому правообладателю.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Таким образом, </w:t>
      </w:r>
      <w:r w:rsidRPr="00547547">
        <w:rPr>
          <w:b/>
          <w:i/>
          <w:kern w:val="20"/>
          <w:szCs w:val="24"/>
        </w:rPr>
        <w:t>соглашению между переводчиком и работодателем в настоящее время придается особое значение</w:t>
      </w:r>
      <w:r w:rsidRPr="00547547">
        <w:rPr>
          <w:kern w:val="20"/>
          <w:szCs w:val="24"/>
        </w:rPr>
        <w:t xml:space="preserve">. Это касается </w:t>
      </w:r>
      <w:r w:rsidRPr="00547547">
        <w:rPr>
          <w:b/>
          <w:i/>
          <w:kern w:val="20"/>
          <w:szCs w:val="24"/>
        </w:rPr>
        <w:t>пределов использования</w:t>
      </w:r>
      <w:r w:rsidRPr="00547547">
        <w:rPr>
          <w:kern w:val="20"/>
          <w:szCs w:val="24"/>
        </w:rPr>
        <w:t xml:space="preserve"> служебного перевода, а также </w:t>
      </w:r>
      <w:r w:rsidRPr="00547547">
        <w:rPr>
          <w:b/>
          <w:i/>
          <w:kern w:val="20"/>
          <w:szCs w:val="24"/>
        </w:rPr>
        <w:t>размера, условий и порядка выплаты вознаграждения</w:t>
      </w:r>
      <w:r w:rsidRPr="00547547">
        <w:rPr>
          <w:kern w:val="20"/>
          <w:szCs w:val="24"/>
        </w:rPr>
        <w:t xml:space="preserve"> (независимо от фактического использования перевода). Более того, право на вознаграждение за сл</w:t>
      </w:r>
      <w:r w:rsidRPr="00547547">
        <w:rPr>
          <w:kern w:val="20"/>
          <w:szCs w:val="24"/>
        </w:rPr>
        <w:t>у</w:t>
      </w:r>
      <w:r w:rsidRPr="00547547">
        <w:rPr>
          <w:kern w:val="20"/>
          <w:szCs w:val="24"/>
        </w:rPr>
        <w:t>жебный перевод теперь неотчуждаемо и не переходит по наследству, однако права п</w:t>
      </w:r>
      <w:r w:rsidRPr="00547547">
        <w:rPr>
          <w:kern w:val="20"/>
          <w:szCs w:val="24"/>
        </w:rPr>
        <w:t>е</w:t>
      </w:r>
      <w:r w:rsidRPr="00547547">
        <w:rPr>
          <w:kern w:val="20"/>
          <w:szCs w:val="24"/>
        </w:rPr>
        <w:t>реводчика по договору, заключенному им с работодателем, и на не полученные пер</w:t>
      </w:r>
      <w:r w:rsidRPr="00547547">
        <w:rPr>
          <w:kern w:val="20"/>
          <w:szCs w:val="24"/>
        </w:rPr>
        <w:t>е</w:t>
      </w:r>
      <w:r w:rsidRPr="00547547">
        <w:rPr>
          <w:kern w:val="20"/>
          <w:szCs w:val="24"/>
        </w:rPr>
        <w:t xml:space="preserve">водчиком доходы переходят к его наследникам.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Что же это означает на практике? Как и когда можно оформить трудовой договор или гражданско-правовой договор с работодателем, чтобы не доводить дело до суда?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Для работодателя существует общепринятая норма распоряжения исключительным правом на служебное произведение, если в договоре прямо не указано о случаях, при которых оно переходит </w:t>
      </w:r>
      <w:r w:rsidR="00020257">
        <w:rPr>
          <w:kern w:val="20"/>
          <w:szCs w:val="24"/>
        </w:rPr>
        <w:t xml:space="preserve">на срок </w:t>
      </w:r>
      <w:r w:rsidRPr="00547547">
        <w:rPr>
          <w:kern w:val="20"/>
          <w:szCs w:val="24"/>
        </w:rPr>
        <w:t>или возвращается работнику</w:t>
      </w:r>
      <w:r w:rsidR="00020257">
        <w:rPr>
          <w:kern w:val="20"/>
          <w:szCs w:val="24"/>
        </w:rPr>
        <w:t xml:space="preserve"> в полном объему</w:t>
      </w:r>
      <w:r w:rsidRPr="00547547">
        <w:rPr>
          <w:kern w:val="20"/>
          <w:szCs w:val="24"/>
        </w:rPr>
        <w:t>. Для п</w:t>
      </w:r>
      <w:r w:rsidRPr="00547547">
        <w:rPr>
          <w:kern w:val="20"/>
          <w:szCs w:val="24"/>
        </w:rPr>
        <w:t>е</w:t>
      </w:r>
      <w:r w:rsidRPr="00547547">
        <w:rPr>
          <w:kern w:val="20"/>
          <w:szCs w:val="24"/>
        </w:rPr>
        <w:t>реводчика также существует презумпция необходимости специального указания в д</w:t>
      </w:r>
      <w:r w:rsidRPr="00547547">
        <w:rPr>
          <w:kern w:val="20"/>
          <w:szCs w:val="24"/>
        </w:rPr>
        <w:t>о</w:t>
      </w:r>
      <w:r w:rsidRPr="00547547">
        <w:rPr>
          <w:kern w:val="20"/>
          <w:szCs w:val="24"/>
        </w:rPr>
        <w:t xml:space="preserve">говоре относительно размера вознаграждения, порядка его определения и выплаты.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lastRenderedPageBreak/>
        <w:t>С опорой на установленный ст. 421 ГК РФ принцип свободы договора, указанный д</w:t>
      </w:r>
      <w:r w:rsidRPr="00547547">
        <w:rPr>
          <w:kern w:val="20"/>
          <w:szCs w:val="24"/>
        </w:rPr>
        <w:t>о</w:t>
      </w:r>
      <w:r w:rsidRPr="00547547">
        <w:rPr>
          <w:kern w:val="20"/>
          <w:szCs w:val="24"/>
        </w:rPr>
        <w:t>говор можно оформить как до, так и после создания служебного перевода, и зафикс</w:t>
      </w:r>
      <w:r w:rsidRPr="00547547">
        <w:rPr>
          <w:kern w:val="20"/>
          <w:szCs w:val="24"/>
        </w:rPr>
        <w:t>и</w:t>
      </w:r>
      <w:r w:rsidRPr="00547547">
        <w:rPr>
          <w:kern w:val="20"/>
          <w:szCs w:val="24"/>
        </w:rPr>
        <w:t>ровать в нем (безусловно, с согласия переводчика) условие о том, что такое специал</w:t>
      </w:r>
      <w:r w:rsidRPr="00547547">
        <w:rPr>
          <w:kern w:val="20"/>
          <w:szCs w:val="24"/>
        </w:rPr>
        <w:t>ь</w:t>
      </w:r>
      <w:r w:rsidRPr="00547547">
        <w:rPr>
          <w:kern w:val="20"/>
          <w:szCs w:val="24"/>
        </w:rPr>
        <w:t xml:space="preserve">ное вознаграждение может быть включено в его заработную плату.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 xml:space="preserve">Данное условие может выглядеть в </w:t>
      </w:r>
      <w:r w:rsidR="00020257">
        <w:rPr>
          <w:kern w:val="20"/>
          <w:szCs w:val="24"/>
        </w:rPr>
        <w:t xml:space="preserve">трудовом </w:t>
      </w:r>
      <w:r w:rsidRPr="00547547">
        <w:rPr>
          <w:kern w:val="20"/>
          <w:szCs w:val="24"/>
        </w:rPr>
        <w:t>договоре следующим образом: «зарабо</w:t>
      </w:r>
      <w:r w:rsidRPr="00547547">
        <w:rPr>
          <w:kern w:val="20"/>
          <w:szCs w:val="24"/>
        </w:rPr>
        <w:t>т</w:t>
      </w:r>
      <w:r w:rsidRPr="00547547">
        <w:rPr>
          <w:kern w:val="20"/>
          <w:szCs w:val="24"/>
        </w:rPr>
        <w:t>ная плата работника, предусмотренная настоящим договором, включает и вознагра</w:t>
      </w:r>
      <w:r w:rsidRPr="00547547">
        <w:rPr>
          <w:kern w:val="20"/>
          <w:szCs w:val="24"/>
        </w:rPr>
        <w:t>ж</w:t>
      </w:r>
      <w:r w:rsidRPr="00547547">
        <w:rPr>
          <w:kern w:val="20"/>
          <w:szCs w:val="24"/>
        </w:rPr>
        <w:t>дение за служебные произведения, создаваемые работником». Если переводчик не с</w:t>
      </w:r>
      <w:r w:rsidRPr="00547547">
        <w:rPr>
          <w:kern w:val="20"/>
          <w:szCs w:val="24"/>
        </w:rPr>
        <w:t>о</w:t>
      </w:r>
      <w:r w:rsidRPr="00547547">
        <w:rPr>
          <w:kern w:val="20"/>
          <w:szCs w:val="24"/>
        </w:rPr>
        <w:t>гласен с таким подходом работодателя, считая, что для оценки его творческого труда зарплаты, установленной по должности, недостаточно, он вправе для согласования с работодателем предложить свою формулировку: «за каждое служебное произведение, которое будет создано работником и использовано работодателем путем издания, ра</w:t>
      </w:r>
      <w:r w:rsidRPr="00547547">
        <w:rPr>
          <w:kern w:val="20"/>
          <w:szCs w:val="24"/>
        </w:rPr>
        <w:t>с</w:t>
      </w:r>
      <w:r w:rsidRPr="00547547">
        <w:rPr>
          <w:kern w:val="20"/>
          <w:szCs w:val="24"/>
        </w:rPr>
        <w:t>пространения или иного использования (</w:t>
      </w:r>
      <w:r w:rsidRPr="00547547">
        <w:rPr>
          <w:i/>
          <w:kern w:val="20"/>
          <w:szCs w:val="24"/>
        </w:rPr>
        <w:t>указать возможные формы использования</w:t>
      </w:r>
      <w:r w:rsidRPr="00547547">
        <w:rPr>
          <w:kern w:val="20"/>
          <w:szCs w:val="24"/>
        </w:rPr>
        <w:t>), работнику выплачивается премия в размере (</w:t>
      </w:r>
      <w:r w:rsidRPr="00547547">
        <w:rPr>
          <w:i/>
          <w:kern w:val="20"/>
          <w:szCs w:val="24"/>
        </w:rPr>
        <w:t>указать конкретный размер в рублях</w:t>
      </w:r>
      <w:r w:rsidRPr="00547547">
        <w:rPr>
          <w:kern w:val="20"/>
          <w:szCs w:val="24"/>
        </w:rPr>
        <w:t xml:space="preserve">)». Возможны и иные виды и способы выплаты авторского вознаграждения, согласованные сторонами и четко и ясно зафиксированные ими в договоре.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Ситуации в жизни складываются разные, и работодатель может пожелать и будет впр</w:t>
      </w:r>
      <w:r w:rsidRPr="00547547">
        <w:rPr>
          <w:kern w:val="20"/>
          <w:szCs w:val="24"/>
        </w:rPr>
        <w:t>а</w:t>
      </w:r>
      <w:r w:rsidRPr="00547547">
        <w:rPr>
          <w:kern w:val="20"/>
          <w:szCs w:val="24"/>
        </w:rPr>
        <w:t>ве зафиксировать в договоре условие о том, что исключительное право на служебный перевод принадлежит не работодателю, а переводчику либо с момента его создания и навсегда, либо с какого-то иного момента и на определенный срок. При этом в любом случае перевод остается служебным, даже если договор с переводчиком вообще будет прекращен. Более того, с 1 октября 2014 г., работодатель вправе использовать служе</w:t>
      </w:r>
      <w:r w:rsidRPr="00547547">
        <w:rPr>
          <w:kern w:val="20"/>
          <w:szCs w:val="24"/>
        </w:rPr>
        <w:t>б</w:t>
      </w:r>
      <w:r w:rsidRPr="00547547">
        <w:rPr>
          <w:kern w:val="20"/>
          <w:szCs w:val="24"/>
        </w:rPr>
        <w:t>ный перевод, исключительное право на который принадлежит в силу договора (или вернулось) переводчику, на условиях простой (неисключительной) лицензии с выпл</w:t>
      </w:r>
      <w:r w:rsidRPr="00547547">
        <w:rPr>
          <w:kern w:val="20"/>
          <w:szCs w:val="24"/>
        </w:rPr>
        <w:t>а</w:t>
      </w:r>
      <w:r w:rsidRPr="00547547">
        <w:rPr>
          <w:kern w:val="20"/>
          <w:szCs w:val="24"/>
        </w:rPr>
        <w:t>той переводчику-правообладателю вознаграждения, независимо от цели создания пер</w:t>
      </w:r>
      <w:r w:rsidRPr="00547547">
        <w:rPr>
          <w:kern w:val="20"/>
          <w:szCs w:val="24"/>
        </w:rPr>
        <w:t>е</w:t>
      </w:r>
      <w:r w:rsidRPr="00547547">
        <w:rPr>
          <w:kern w:val="20"/>
          <w:szCs w:val="24"/>
        </w:rPr>
        <w:t>вода. Кроме того, работодателю принадлежит право указывать свое имя (если он - ИП) или наименование (</w:t>
      </w:r>
      <w:r w:rsidR="00020257">
        <w:rPr>
          <w:kern w:val="20"/>
          <w:szCs w:val="24"/>
        </w:rPr>
        <w:t xml:space="preserve">для </w:t>
      </w:r>
      <w:r w:rsidRPr="00547547">
        <w:rPr>
          <w:kern w:val="20"/>
          <w:szCs w:val="24"/>
        </w:rPr>
        <w:t>юридическо</w:t>
      </w:r>
      <w:r w:rsidR="00020257">
        <w:rPr>
          <w:kern w:val="20"/>
          <w:szCs w:val="24"/>
        </w:rPr>
        <w:t>го</w:t>
      </w:r>
      <w:r w:rsidRPr="00547547">
        <w:rPr>
          <w:kern w:val="20"/>
          <w:szCs w:val="24"/>
        </w:rPr>
        <w:t xml:space="preserve"> лиц</w:t>
      </w:r>
      <w:r w:rsidR="00020257">
        <w:rPr>
          <w:kern w:val="20"/>
          <w:szCs w:val="24"/>
        </w:rPr>
        <w:t>а</w:t>
      </w:r>
      <w:r w:rsidRPr="00547547">
        <w:rPr>
          <w:kern w:val="20"/>
          <w:szCs w:val="24"/>
        </w:rPr>
        <w:t xml:space="preserve">) в случае использования </w:t>
      </w:r>
      <w:r w:rsidR="00020257">
        <w:rPr>
          <w:kern w:val="20"/>
          <w:szCs w:val="24"/>
        </w:rPr>
        <w:t xml:space="preserve">им </w:t>
      </w:r>
      <w:r w:rsidRPr="00547547">
        <w:rPr>
          <w:kern w:val="20"/>
          <w:szCs w:val="24"/>
        </w:rPr>
        <w:t>служебного п</w:t>
      </w:r>
      <w:r w:rsidRPr="00547547">
        <w:rPr>
          <w:kern w:val="20"/>
          <w:szCs w:val="24"/>
        </w:rPr>
        <w:t>е</w:t>
      </w:r>
      <w:r w:rsidRPr="00547547">
        <w:rPr>
          <w:kern w:val="20"/>
          <w:szCs w:val="24"/>
        </w:rPr>
        <w:t xml:space="preserve">ревода. </w:t>
      </w:r>
    </w:p>
    <w:p w:rsidR="003B3FD8" w:rsidRPr="00547547" w:rsidRDefault="003B3FD8" w:rsidP="003B3FD8">
      <w:pPr>
        <w:rPr>
          <w:kern w:val="20"/>
          <w:szCs w:val="24"/>
        </w:rPr>
      </w:pPr>
    </w:p>
    <w:p w:rsidR="003B3FD8" w:rsidRPr="00547547" w:rsidRDefault="003B3FD8" w:rsidP="003B3FD8">
      <w:pPr>
        <w:rPr>
          <w:kern w:val="20"/>
          <w:szCs w:val="24"/>
        </w:rPr>
      </w:pPr>
      <w:r w:rsidRPr="00547547">
        <w:rPr>
          <w:kern w:val="20"/>
          <w:szCs w:val="24"/>
        </w:rPr>
        <w:t>Из вышеизложенного следует главное:</w:t>
      </w:r>
      <w:r w:rsidRPr="00547547">
        <w:rPr>
          <w:b/>
          <w:i/>
          <w:kern w:val="20"/>
          <w:szCs w:val="24"/>
        </w:rPr>
        <w:t xml:space="preserve"> чтобы избежать судебных разбирательств, пределы использования служебного перевода, размер, условия и порядок выплаты вознаграждения должны определяться договором между работодателем и пер</w:t>
      </w:r>
      <w:r w:rsidRPr="00547547">
        <w:rPr>
          <w:b/>
          <w:i/>
          <w:kern w:val="20"/>
          <w:szCs w:val="24"/>
        </w:rPr>
        <w:t>е</w:t>
      </w:r>
      <w:r w:rsidRPr="00547547">
        <w:rPr>
          <w:b/>
          <w:i/>
          <w:kern w:val="20"/>
          <w:szCs w:val="24"/>
        </w:rPr>
        <w:t>водчиком.</w:t>
      </w:r>
    </w:p>
    <w:p w:rsidR="003B3FD8" w:rsidRPr="00547547" w:rsidRDefault="003B3FD8" w:rsidP="003B3FD8">
      <w:pPr>
        <w:rPr>
          <w:kern w:val="20"/>
          <w:szCs w:val="24"/>
        </w:rPr>
      </w:pPr>
    </w:p>
    <w:p w:rsidR="003B3FD8" w:rsidRPr="00547547" w:rsidRDefault="003B3FD8" w:rsidP="003B3FD8">
      <w:pPr>
        <w:rPr>
          <w:kern w:val="20"/>
          <w:szCs w:val="24"/>
        </w:rPr>
      </w:pPr>
      <w:r w:rsidRPr="00547547">
        <w:rPr>
          <w:b/>
          <w:kern w:val="20"/>
          <w:szCs w:val="24"/>
        </w:rPr>
        <w:t xml:space="preserve">Запись устного перевода и ее использование. </w:t>
      </w:r>
      <w:r w:rsidRPr="00547547">
        <w:rPr>
          <w:kern w:val="20"/>
          <w:szCs w:val="24"/>
        </w:rPr>
        <w:t>Следует остановиться на действиях, сопровождающих процесс устного перевода. Прежде всего, речь идет о фиксации ус</w:t>
      </w:r>
      <w:r w:rsidRPr="00547547">
        <w:rPr>
          <w:kern w:val="20"/>
          <w:szCs w:val="24"/>
        </w:rPr>
        <w:t>т</w:t>
      </w:r>
      <w:r w:rsidRPr="00547547">
        <w:rPr>
          <w:kern w:val="20"/>
          <w:szCs w:val="24"/>
        </w:rPr>
        <w:t>ного перевода (в виде фонограмм или аудиовизуального материала). При заключении договора с работодателем или организатором мероприятия необходимо определить в договоре порядок записи и ее использования. Причем разрешение на запись необход</w:t>
      </w:r>
      <w:r w:rsidRPr="00547547">
        <w:rPr>
          <w:kern w:val="20"/>
          <w:szCs w:val="24"/>
        </w:rPr>
        <w:t>и</w:t>
      </w:r>
      <w:r w:rsidRPr="00547547">
        <w:rPr>
          <w:kern w:val="20"/>
          <w:szCs w:val="24"/>
        </w:rPr>
        <w:t>мо получить и у правообладателя оригинального ораторского текста. Права на испол</w:t>
      </w:r>
      <w:r w:rsidRPr="00547547">
        <w:rPr>
          <w:kern w:val="20"/>
          <w:szCs w:val="24"/>
        </w:rPr>
        <w:t>ь</w:t>
      </w:r>
      <w:r w:rsidRPr="00547547">
        <w:rPr>
          <w:kern w:val="20"/>
          <w:szCs w:val="24"/>
        </w:rPr>
        <w:t>зование записи принадлежат переводчику, если иное не оговорено в договоре. При по</w:t>
      </w:r>
      <w:r w:rsidRPr="00547547">
        <w:rPr>
          <w:kern w:val="20"/>
          <w:szCs w:val="24"/>
        </w:rPr>
        <w:t>д</w:t>
      </w:r>
      <w:r w:rsidRPr="00547547">
        <w:rPr>
          <w:kern w:val="20"/>
          <w:szCs w:val="24"/>
        </w:rPr>
        <w:t>готовке к использованию перевода речи оратора переводчик вправе внести в текст н</w:t>
      </w:r>
      <w:r w:rsidRPr="00547547">
        <w:rPr>
          <w:kern w:val="20"/>
          <w:szCs w:val="24"/>
        </w:rPr>
        <w:t>е</w:t>
      </w:r>
      <w:r w:rsidRPr="00547547">
        <w:rPr>
          <w:kern w:val="20"/>
          <w:szCs w:val="24"/>
        </w:rPr>
        <w:t xml:space="preserve">обходимые корректуры для обеспечения адекватности текста перевода оригиналу. Это </w:t>
      </w:r>
      <w:r w:rsidR="00020257">
        <w:rPr>
          <w:kern w:val="20"/>
          <w:szCs w:val="24"/>
        </w:rPr>
        <w:t>фиксируется</w:t>
      </w:r>
      <w:r w:rsidRPr="00547547">
        <w:rPr>
          <w:kern w:val="20"/>
          <w:szCs w:val="24"/>
        </w:rPr>
        <w:t xml:space="preserve"> в договоре. В договоре следует также оговорить технологию (форму, вид) записи и условия вознаграждения для правообладателей, конкретные права (правом</w:t>
      </w:r>
      <w:r w:rsidRPr="00547547">
        <w:rPr>
          <w:kern w:val="20"/>
          <w:szCs w:val="24"/>
        </w:rPr>
        <w:t>о</w:t>
      </w:r>
      <w:r w:rsidRPr="00547547">
        <w:rPr>
          <w:kern w:val="20"/>
          <w:szCs w:val="24"/>
        </w:rPr>
        <w:t>чия), которые передаются по лицензионному договору.</w:t>
      </w:r>
    </w:p>
    <w:p w:rsidR="003B3FD8" w:rsidRPr="00547547" w:rsidRDefault="003B3FD8" w:rsidP="003B3FD8">
      <w:pPr>
        <w:rPr>
          <w:kern w:val="20"/>
          <w:szCs w:val="24"/>
        </w:rPr>
      </w:pPr>
    </w:p>
    <w:p w:rsidR="003B3FD8" w:rsidRPr="00547547" w:rsidRDefault="003B3FD8" w:rsidP="003B3FD8">
      <w:pPr>
        <w:rPr>
          <w:kern w:val="20"/>
          <w:szCs w:val="24"/>
        </w:rPr>
      </w:pPr>
      <w:r w:rsidRPr="00547547">
        <w:rPr>
          <w:b/>
          <w:kern w:val="20"/>
          <w:szCs w:val="24"/>
        </w:rPr>
        <w:t xml:space="preserve">Ответственность устного переводчика. </w:t>
      </w:r>
      <w:r w:rsidRPr="00547547">
        <w:rPr>
          <w:kern w:val="20"/>
          <w:szCs w:val="24"/>
        </w:rPr>
        <w:t xml:space="preserve">Что касается ответственности переводчика, то она предусмотрена соответствующими разделами законодательства. В случае </w:t>
      </w:r>
      <w:r w:rsidRPr="00547547">
        <w:rPr>
          <w:kern w:val="20"/>
          <w:szCs w:val="24"/>
        </w:rPr>
        <w:lastRenderedPageBreak/>
        <w:t>оформления трудового договора переводчик может нести дисциплинарную и (или) м</w:t>
      </w:r>
      <w:r w:rsidRPr="00547547">
        <w:rPr>
          <w:kern w:val="20"/>
          <w:szCs w:val="24"/>
        </w:rPr>
        <w:t>а</w:t>
      </w:r>
      <w:r w:rsidRPr="00547547">
        <w:rPr>
          <w:kern w:val="20"/>
          <w:szCs w:val="24"/>
        </w:rPr>
        <w:t>териальную (ограниченную или полную) ответственность. При заключении лиценз</w:t>
      </w:r>
      <w:r w:rsidRPr="00547547">
        <w:rPr>
          <w:kern w:val="20"/>
          <w:szCs w:val="24"/>
        </w:rPr>
        <w:t>и</w:t>
      </w:r>
      <w:r w:rsidRPr="00547547">
        <w:rPr>
          <w:kern w:val="20"/>
          <w:szCs w:val="24"/>
        </w:rPr>
        <w:t>онного договора, согласно специальной норме ст. 1290 ГК РФ, за его неисполнение или за ненадлежащее исполнение переводчик обязан (в случае договора заказа) возвратить заказчику аванс, а также уплатить ему неустойку, если она предусмотрена договором, а по лицензионному договору ответственность переводчика ограничена суммой реальн</w:t>
      </w:r>
      <w:r w:rsidRPr="00547547">
        <w:rPr>
          <w:kern w:val="20"/>
          <w:szCs w:val="24"/>
        </w:rPr>
        <w:t>о</w:t>
      </w:r>
      <w:r w:rsidRPr="00547547">
        <w:rPr>
          <w:kern w:val="20"/>
          <w:szCs w:val="24"/>
        </w:rPr>
        <w:t xml:space="preserve">го ущерба, причиненного заказчику, если договором не предусмотрен меньший размер его ответственности. </w:t>
      </w:r>
      <w:r w:rsidR="00020257">
        <w:rPr>
          <w:kern w:val="20"/>
          <w:szCs w:val="24"/>
        </w:rPr>
        <w:t>Если</w:t>
      </w:r>
      <w:r w:rsidRPr="00547547">
        <w:rPr>
          <w:kern w:val="20"/>
          <w:szCs w:val="24"/>
        </w:rPr>
        <w:t xml:space="preserve"> переводчик никому не передавал свои правомочия (т.е. дог</w:t>
      </w:r>
      <w:r w:rsidRPr="00547547">
        <w:rPr>
          <w:kern w:val="20"/>
          <w:szCs w:val="24"/>
        </w:rPr>
        <w:t>о</w:t>
      </w:r>
      <w:r w:rsidRPr="00547547">
        <w:rPr>
          <w:kern w:val="20"/>
          <w:szCs w:val="24"/>
        </w:rPr>
        <w:t xml:space="preserve">вора нет, а он должен быть), </w:t>
      </w:r>
      <w:r w:rsidR="00020257">
        <w:rPr>
          <w:kern w:val="20"/>
          <w:szCs w:val="24"/>
        </w:rPr>
        <w:t xml:space="preserve">а перевод все же используется, </w:t>
      </w:r>
      <w:r w:rsidRPr="00547547">
        <w:rPr>
          <w:kern w:val="20"/>
          <w:szCs w:val="24"/>
        </w:rPr>
        <w:t>наступает ответственность нарушителя (ст. ст. 1301 и 1302 ГК РФ).</w:t>
      </w:r>
    </w:p>
    <w:p w:rsidR="003B3FD8" w:rsidRPr="00547547" w:rsidRDefault="003B3FD8" w:rsidP="003B3FD8">
      <w:pPr>
        <w:rPr>
          <w:kern w:val="20"/>
          <w:szCs w:val="24"/>
        </w:rPr>
      </w:pPr>
    </w:p>
    <w:p w:rsidR="00020257" w:rsidRPr="00752DC1" w:rsidRDefault="003B3FD8" w:rsidP="003B3FD8">
      <w:pPr>
        <w:pStyle w:val="Heading1"/>
        <w:spacing w:before="0" w:beforeAutospacing="0" w:after="0" w:afterAutospacing="0"/>
        <w:rPr>
          <w:b w:val="0"/>
          <w:kern w:val="20"/>
          <w:sz w:val="24"/>
          <w:szCs w:val="24"/>
          <w:lang w:val="ru-RU"/>
        </w:rPr>
      </w:pPr>
      <w:r w:rsidRPr="00547547">
        <w:rPr>
          <w:kern w:val="20"/>
          <w:sz w:val="24"/>
          <w:szCs w:val="24"/>
          <w:lang w:val="ru-RU"/>
        </w:rPr>
        <w:t>Способы защиты прав переводчика</w:t>
      </w:r>
      <w:r w:rsidRPr="00547547">
        <w:rPr>
          <w:b w:val="0"/>
          <w:kern w:val="20"/>
          <w:sz w:val="24"/>
          <w:szCs w:val="24"/>
          <w:lang w:val="ru-RU"/>
        </w:rPr>
        <w:t xml:space="preserve">. Ответственность по договору и при нарушении закона при отсутствии согласия переводчика на запись определяется в </w:t>
      </w:r>
      <w:r w:rsidR="00752DC1">
        <w:rPr>
          <w:b w:val="0"/>
          <w:kern w:val="20"/>
          <w:sz w:val="24"/>
          <w:szCs w:val="24"/>
          <w:lang w:val="ru-RU"/>
        </w:rPr>
        <w:t xml:space="preserve">следующих </w:t>
      </w:r>
      <w:r w:rsidR="00020257">
        <w:rPr>
          <w:b w:val="0"/>
          <w:kern w:val="20"/>
          <w:sz w:val="24"/>
          <w:szCs w:val="24"/>
          <w:lang w:val="ru-RU"/>
        </w:rPr>
        <w:t>ст</w:t>
      </w:r>
      <w:r w:rsidR="00020257">
        <w:rPr>
          <w:b w:val="0"/>
          <w:kern w:val="20"/>
          <w:sz w:val="24"/>
          <w:szCs w:val="24"/>
          <w:lang w:val="ru-RU"/>
        </w:rPr>
        <w:t>а</w:t>
      </w:r>
      <w:r w:rsidR="00020257">
        <w:rPr>
          <w:b w:val="0"/>
          <w:kern w:val="20"/>
          <w:sz w:val="24"/>
          <w:szCs w:val="24"/>
          <w:lang w:val="ru-RU"/>
        </w:rPr>
        <w:t>тья</w:t>
      </w:r>
      <w:r w:rsidR="00752DC1">
        <w:rPr>
          <w:b w:val="0"/>
          <w:kern w:val="20"/>
          <w:sz w:val="24"/>
          <w:szCs w:val="24"/>
          <w:lang w:val="ru-RU"/>
        </w:rPr>
        <w:t>х</w:t>
      </w:r>
      <w:r w:rsidR="00020257">
        <w:rPr>
          <w:b w:val="0"/>
          <w:kern w:val="20"/>
          <w:sz w:val="24"/>
          <w:szCs w:val="24"/>
          <w:lang w:val="ru-RU"/>
        </w:rPr>
        <w:t xml:space="preserve"> ГК РФ</w:t>
      </w:r>
      <w:r w:rsidR="00020257" w:rsidRPr="00547547">
        <w:rPr>
          <w:b w:val="0"/>
          <w:kern w:val="20"/>
          <w:sz w:val="24"/>
          <w:szCs w:val="24"/>
          <w:lang w:val="ru-RU"/>
        </w:rPr>
        <w:t xml:space="preserve"> </w:t>
      </w:r>
      <w:r w:rsidR="00752DC1">
        <w:rPr>
          <w:b w:val="0"/>
          <w:kern w:val="20"/>
          <w:sz w:val="24"/>
          <w:szCs w:val="24"/>
          <w:lang w:val="ru-RU"/>
        </w:rPr>
        <w:t xml:space="preserve">– </w:t>
      </w:r>
      <w:r w:rsidR="00020257" w:rsidRPr="00547547">
        <w:rPr>
          <w:b w:val="0"/>
          <w:kern w:val="20"/>
          <w:sz w:val="24"/>
          <w:szCs w:val="24"/>
          <w:lang w:val="ru-RU"/>
        </w:rPr>
        <w:t>1250 (Защита</w:t>
      </w:r>
      <w:r w:rsidR="00020257" w:rsidRPr="00547547">
        <w:rPr>
          <w:kern w:val="20"/>
          <w:sz w:val="24"/>
          <w:szCs w:val="24"/>
          <w:lang w:val="ru-RU"/>
        </w:rPr>
        <w:t xml:space="preserve"> </w:t>
      </w:r>
      <w:r w:rsidR="00020257" w:rsidRPr="00547547">
        <w:rPr>
          <w:b w:val="0"/>
          <w:kern w:val="20"/>
          <w:sz w:val="24"/>
          <w:szCs w:val="24"/>
          <w:lang w:val="ru-RU"/>
        </w:rPr>
        <w:t>интеллектуальных прав), 1251(Защита личных неимущ</w:t>
      </w:r>
      <w:r w:rsidR="00020257" w:rsidRPr="00547547">
        <w:rPr>
          <w:b w:val="0"/>
          <w:kern w:val="20"/>
          <w:sz w:val="24"/>
          <w:szCs w:val="24"/>
          <w:lang w:val="ru-RU"/>
        </w:rPr>
        <w:t>е</w:t>
      </w:r>
      <w:r w:rsidR="00020257" w:rsidRPr="00547547">
        <w:rPr>
          <w:b w:val="0"/>
          <w:kern w:val="20"/>
          <w:sz w:val="24"/>
          <w:szCs w:val="24"/>
          <w:lang w:val="ru-RU"/>
        </w:rPr>
        <w:t>ственных прав), 1252 (Защита исключительных прав), 1253 (Ответственность юрид</w:t>
      </w:r>
      <w:r w:rsidR="00020257" w:rsidRPr="00547547">
        <w:rPr>
          <w:b w:val="0"/>
          <w:kern w:val="20"/>
          <w:sz w:val="24"/>
          <w:szCs w:val="24"/>
          <w:lang w:val="ru-RU"/>
        </w:rPr>
        <w:t>и</w:t>
      </w:r>
      <w:r w:rsidR="00020257" w:rsidRPr="00547547">
        <w:rPr>
          <w:b w:val="0"/>
          <w:kern w:val="20"/>
          <w:sz w:val="24"/>
          <w:szCs w:val="24"/>
          <w:lang w:val="ru-RU"/>
        </w:rPr>
        <w:t>ческих лиц и индивидуальных предпринимателей за нарушения исключительных прав), 1254 (Особенности защиты прав лицензиата),</w:t>
      </w:r>
      <w:r w:rsidR="00020257" w:rsidRPr="00547547" w:rsidDel="00C35E2B">
        <w:rPr>
          <w:b w:val="0"/>
          <w:kern w:val="20"/>
          <w:sz w:val="24"/>
          <w:szCs w:val="24"/>
          <w:lang w:val="ru-RU"/>
        </w:rPr>
        <w:t xml:space="preserve"> </w:t>
      </w:r>
      <w:r w:rsidR="00020257" w:rsidRPr="00547547">
        <w:rPr>
          <w:b w:val="0"/>
          <w:kern w:val="20"/>
          <w:sz w:val="24"/>
          <w:szCs w:val="24"/>
          <w:lang w:val="ru-RU"/>
        </w:rPr>
        <w:t>1301 (Ответственность за наруш</w:t>
      </w:r>
      <w:r w:rsidR="00020257" w:rsidRPr="00547547">
        <w:rPr>
          <w:b w:val="0"/>
          <w:kern w:val="20"/>
          <w:sz w:val="24"/>
          <w:szCs w:val="24"/>
          <w:lang w:val="ru-RU"/>
        </w:rPr>
        <w:t>е</w:t>
      </w:r>
      <w:r w:rsidR="00020257" w:rsidRPr="00547547">
        <w:rPr>
          <w:b w:val="0"/>
          <w:kern w:val="20"/>
          <w:sz w:val="24"/>
          <w:szCs w:val="24"/>
          <w:lang w:val="ru-RU"/>
        </w:rPr>
        <w:t>ние исключительного права на произведение) 1302 (Обеспечение иска по де</w:t>
      </w:r>
      <w:r w:rsidR="00020257">
        <w:rPr>
          <w:b w:val="0"/>
          <w:kern w:val="20"/>
          <w:sz w:val="24"/>
          <w:szCs w:val="24"/>
          <w:lang w:val="ru-RU"/>
        </w:rPr>
        <w:t>лам о нарушении авторских прав)</w:t>
      </w:r>
      <w:r w:rsidR="00752DC1">
        <w:rPr>
          <w:b w:val="0"/>
          <w:kern w:val="20"/>
          <w:sz w:val="24"/>
          <w:szCs w:val="24"/>
          <w:lang w:val="ru-RU"/>
        </w:rPr>
        <w:t>,</w:t>
      </w:r>
      <w:r w:rsidR="00020257">
        <w:rPr>
          <w:b w:val="0"/>
          <w:kern w:val="20"/>
          <w:sz w:val="24"/>
          <w:szCs w:val="24"/>
          <w:lang w:val="ru-RU"/>
        </w:rPr>
        <w:t xml:space="preserve"> и</w:t>
      </w:r>
      <w:r w:rsidR="00752DC1">
        <w:rPr>
          <w:b w:val="0"/>
          <w:kern w:val="20"/>
          <w:sz w:val="24"/>
          <w:szCs w:val="24"/>
          <w:lang w:val="ru-RU"/>
        </w:rPr>
        <w:t xml:space="preserve"> обеспечение/защита прав переводчика</w:t>
      </w:r>
      <w:r w:rsidR="00020257">
        <w:rPr>
          <w:b w:val="0"/>
          <w:kern w:val="20"/>
          <w:sz w:val="24"/>
          <w:szCs w:val="24"/>
          <w:lang w:val="ru-RU"/>
        </w:rPr>
        <w:t xml:space="preserve"> осуществляются им лично или его представителем по доверенности в ходе переговоров сторон или в судебном порядке. При этом истцом по делу о нарушении авторских прав переводчик может стать лишь при наличии у него исключительного права.</w:t>
      </w:r>
    </w:p>
    <w:p w:rsidR="00020257" w:rsidRPr="00547547" w:rsidRDefault="00020257" w:rsidP="003B3FD8">
      <w:pPr>
        <w:pStyle w:val="Heading1"/>
        <w:spacing w:before="0" w:beforeAutospacing="0" w:after="0" w:afterAutospacing="0"/>
        <w:rPr>
          <w:kern w:val="20"/>
          <w:sz w:val="24"/>
          <w:szCs w:val="24"/>
          <w:lang w:val="ru-RU"/>
        </w:rPr>
      </w:pPr>
    </w:p>
    <w:p w:rsidR="00537375" w:rsidRPr="00547547" w:rsidRDefault="008B7FCD" w:rsidP="00EE2C52">
      <w:pPr>
        <w:jc w:val="left"/>
        <w:rPr>
          <w:kern w:val="20"/>
        </w:rPr>
      </w:pPr>
      <w:r>
        <w:rPr>
          <w:kern w:val="20"/>
        </w:rPr>
        <w:sym w:font="Wingdings" w:char="F096"/>
      </w:r>
      <w:r>
        <w:rPr>
          <w:kern w:val="20"/>
        </w:rPr>
        <w:sym w:font="Wingdings" w:char="F097"/>
      </w:r>
      <w:r>
        <w:rPr>
          <w:kern w:val="20"/>
        </w:rPr>
        <w:sym w:font="Wingdings" w:char="F098"/>
      </w:r>
      <w:r>
        <w:rPr>
          <w:kern w:val="20"/>
        </w:rPr>
        <w:sym w:font="Wingdings" w:char="F099"/>
      </w:r>
    </w:p>
    <w:p w:rsidR="008B7FCD" w:rsidRPr="008B7FCD" w:rsidRDefault="008B7FCD" w:rsidP="00EE2C52">
      <w:pPr>
        <w:jc w:val="left"/>
        <w:rPr>
          <w:rFonts w:ascii="Tahoma" w:hAnsi="Tahoma" w:cs="Tahoma"/>
          <w:kern w:val="20"/>
        </w:rPr>
      </w:pPr>
    </w:p>
    <w:p w:rsidR="00DF46A9" w:rsidRDefault="00DF46A9" w:rsidP="00EE2C52">
      <w:pPr>
        <w:jc w:val="left"/>
        <w:rPr>
          <w:rFonts w:ascii="Tahoma" w:hAnsi="Tahoma" w:cs="Tahoma"/>
          <w:kern w:val="20"/>
          <w:sz w:val="28"/>
        </w:rPr>
      </w:pPr>
    </w:p>
    <w:p w:rsidR="00F30063" w:rsidRPr="00547547" w:rsidRDefault="00537375" w:rsidP="00EE2C52">
      <w:pPr>
        <w:jc w:val="left"/>
        <w:rPr>
          <w:rFonts w:ascii="Tahoma" w:hAnsi="Tahoma" w:cs="Tahoma"/>
          <w:kern w:val="20"/>
          <w:sz w:val="28"/>
        </w:rPr>
      </w:pPr>
      <w:r w:rsidRPr="00547547">
        <w:rPr>
          <w:rFonts w:ascii="Tahoma" w:hAnsi="Tahoma" w:cs="Tahoma"/>
          <w:kern w:val="20"/>
          <w:sz w:val="28"/>
        </w:rPr>
        <w:t>Послесловие</w:t>
      </w:r>
    </w:p>
    <w:p w:rsidR="00537375" w:rsidRPr="00547547" w:rsidRDefault="00537375" w:rsidP="00EE2C52">
      <w:pPr>
        <w:jc w:val="left"/>
        <w:rPr>
          <w:kern w:val="20"/>
        </w:rPr>
      </w:pPr>
    </w:p>
    <w:p w:rsidR="00537375" w:rsidRDefault="00537375" w:rsidP="00EE2C52">
      <w:pPr>
        <w:jc w:val="left"/>
        <w:rPr>
          <w:kern w:val="20"/>
        </w:rPr>
      </w:pPr>
      <w:r w:rsidRPr="00547547">
        <w:rPr>
          <w:kern w:val="20"/>
        </w:rPr>
        <w:t>Настоящие рекомендации представляют собой рамочный документ, в котором нево</w:t>
      </w:r>
      <w:r w:rsidRPr="00547547">
        <w:rPr>
          <w:kern w:val="20"/>
        </w:rPr>
        <w:t>з</w:t>
      </w:r>
      <w:r w:rsidRPr="00547547">
        <w:rPr>
          <w:kern w:val="20"/>
        </w:rPr>
        <w:t>можно дать конкретные советы на все случаи</w:t>
      </w:r>
      <w:r w:rsidR="008B7FCD">
        <w:rPr>
          <w:kern w:val="20"/>
        </w:rPr>
        <w:t xml:space="preserve"> профессиональной</w:t>
      </w:r>
      <w:r w:rsidRPr="00547547">
        <w:rPr>
          <w:kern w:val="20"/>
        </w:rPr>
        <w:t xml:space="preserve"> жизни</w:t>
      </w:r>
      <w:r w:rsidR="008B7FCD">
        <w:rPr>
          <w:kern w:val="20"/>
        </w:rPr>
        <w:t xml:space="preserve"> переводчика</w:t>
      </w:r>
      <w:r w:rsidRPr="00547547">
        <w:rPr>
          <w:kern w:val="20"/>
        </w:rPr>
        <w:t xml:space="preserve">. Переводчикам надлежит опираться на здравый смысл и проявлять </w:t>
      </w:r>
      <w:r w:rsidR="00DF46A9" w:rsidRPr="00DF46A9">
        <w:rPr>
          <w:kern w:val="20"/>
        </w:rPr>
        <w:t>рассудительность</w:t>
      </w:r>
      <w:r w:rsidRPr="00547547">
        <w:rPr>
          <w:kern w:val="20"/>
        </w:rPr>
        <w:t>, применяя изложенные здесь принципы.</w:t>
      </w:r>
    </w:p>
    <w:p w:rsidR="00977ED2" w:rsidRDefault="00977ED2" w:rsidP="00EE2C52">
      <w:pPr>
        <w:jc w:val="left"/>
        <w:rPr>
          <w:kern w:val="20"/>
        </w:rPr>
      </w:pPr>
    </w:p>
    <w:p w:rsidR="00977ED2" w:rsidRDefault="00977ED2">
      <w:pPr>
        <w:jc w:val="left"/>
        <w:rPr>
          <w:kern w:val="20"/>
        </w:rPr>
      </w:pPr>
      <w:r>
        <w:rPr>
          <w:kern w:val="20"/>
        </w:rPr>
        <w:br w:type="page"/>
      </w:r>
    </w:p>
    <w:p w:rsidR="00977ED2" w:rsidRPr="00CD4D36" w:rsidRDefault="00977ED2" w:rsidP="00977ED2">
      <w:pPr>
        <w:jc w:val="right"/>
        <w:rPr>
          <w:rFonts w:ascii="Tahoma" w:hAnsi="Tahoma" w:cs="Tahoma"/>
          <w:color w:val="31849B" w:themeColor="accent5" w:themeShade="BF"/>
          <w:kern w:val="20"/>
          <w:szCs w:val="24"/>
        </w:rPr>
      </w:pPr>
      <w:r w:rsidRPr="00CD4D36">
        <w:rPr>
          <w:rFonts w:ascii="Tahoma" w:hAnsi="Tahoma" w:cs="Tahoma"/>
          <w:color w:val="31849B" w:themeColor="accent5" w:themeShade="BF"/>
          <w:kern w:val="20"/>
          <w:szCs w:val="24"/>
        </w:rPr>
        <w:lastRenderedPageBreak/>
        <w:t>ПРИЛОЖЕНИЕ</w:t>
      </w:r>
      <w:r w:rsidR="0062376C" w:rsidRPr="00CD4D36">
        <w:rPr>
          <w:rFonts w:ascii="Tahoma" w:hAnsi="Tahoma" w:cs="Tahoma"/>
          <w:color w:val="31849B" w:themeColor="accent5" w:themeShade="BF"/>
          <w:kern w:val="20"/>
          <w:szCs w:val="24"/>
        </w:rPr>
        <w:t xml:space="preserve"> № 1</w:t>
      </w:r>
    </w:p>
    <w:p w:rsidR="00977ED2" w:rsidRPr="005A0F5F" w:rsidRDefault="00977ED2" w:rsidP="00977ED2">
      <w:pPr>
        <w:jc w:val="right"/>
        <w:rPr>
          <w:kern w:val="20"/>
          <w:szCs w:val="24"/>
        </w:rPr>
      </w:pPr>
    </w:p>
    <w:p w:rsidR="00977ED2" w:rsidRPr="00CD4D36" w:rsidRDefault="00E46CB4" w:rsidP="00977ED2">
      <w:pPr>
        <w:jc w:val="center"/>
        <w:rPr>
          <w:rFonts w:ascii="Tahoma" w:hAnsi="Tahoma" w:cs="Tahoma"/>
          <w:color w:val="31849B" w:themeColor="accent5" w:themeShade="BF"/>
          <w:szCs w:val="24"/>
        </w:rPr>
      </w:pPr>
      <w:r w:rsidRPr="00CD4D36">
        <w:rPr>
          <w:rFonts w:ascii="Tahoma" w:hAnsi="Tahoma" w:cs="Tahoma"/>
          <w:color w:val="31849B" w:themeColor="accent5" w:themeShade="BF"/>
          <w:kern w:val="20"/>
          <w:szCs w:val="24"/>
        </w:rPr>
        <w:t xml:space="preserve">РЕКОМЕНДУЕМЫЙ </w:t>
      </w:r>
      <w:r w:rsidRPr="00CD4D36">
        <w:rPr>
          <w:rFonts w:ascii="Tahoma" w:hAnsi="Tahoma" w:cs="Tahoma"/>
          <w:color w:val="31849B" w:themeColor="accent5" w:themeShade="BF"/>
          <w:szCs w:val="24"/>
          <w:lang w:val="en-US"/>
        </w:rPr>
        <w:t>AIIC</w:t>
      </w:r>
      <w:r w:rsidRPr="00CD4D36">
        <w:rPr>
          <w:rFonts w:ascii="Tahoma" w:hAnsi="Tahoma" w:cs="Tahoma"/>
          <w:color w:val="31849B" w:themeColor="accent5" w:themeShade="BF"/>
          <w:szCs w:val="24"/>
        </w:rPr>
        <w:t xml:space="preserve"> ШАБЛОН ДОГОВОРА ОБ АУДИОЗАПИСИ </w:t>
      </w:r>
      <w:r w:rsidRPr="00CD4D36">
        <w:rPr>
          <w:rFonts w:ascii="Tahoma" w:hAnsi="Tahoma" w:cs="Tahoma"/>
          <w:color w:val="31849B" w:themeColor="accent5" w:themeShade="BF"/>
          <w:szCs w:val="24"/>
        </w:rPr>
        <w:br/>
        <w:t>СИНХРОННОГО ПЕРЕВОДА</w:t>
      </w:r>
    </w:p>
    <w:p w:rsidR="00977ED2" w:rsidRPr="005A0F5F" w:rsidRDefault="00977ED2" w:rsidP="00977ED2">
      <w:pPr>
        <w:jc w:val="center"/>
        <w:rPr>
          <w:b/>
          <w:kern w:val="20"/>
          <w:szCs w:val="24"/>
        </w:rPr>
      </w:pPr>
    </w:p>
    <w:p w:rsidR="00977ED2" w:rsidRDefault="00977ED2" w:rsidP="00977ED2">
      <w:pPr>
        <w:jc w:val="center"/>
        <w:rPr>
          <w:b/>
          <w:kern w:val="20"/>
          <w:szCs w:val="24"/>
        </w:rPr>
      </w:pPr>
    </w:p>
    <w:p w:rsidR="00977ED2" w:rsidRPr="00977ED2" w:rsidRDefault="00977ED2" w:rsidP="00977ED2">
      <w:pPr>
        <w:jc w:val="center"/>
        <w:rPr>
          <w:rFonts w:eastAsia="Arial"/>
          <w:kern w:val="20"/>
          <w:szCs w:val="24"/>
          <w:lang w:val="en-US"/>
        </w:rPr>
      </w:pPr>
      <w:r w:rsidRPr="00977ED2">
        <w:rPr>
          <w:b/>
          <w:kern w:val="20"/>
          <w:szCs w:val="24"/>
          <w:lang w:val="en-US"/>
        </w:rPr>
        <w:t xml:space="preserve">CONTRACT RELATING TO THE USE OF RECORDING OF </w:t>
      </w:r>
      <w:r w:rsidR="00752DC1" w:rsidRPr="00752DC1">
        <w:rPr>
          <w:b/>
          <w:kern w:val="20"/>
          <w:szCs w:val="24"/>
          <w:lang w:val="en-US"/>
        </w:rPr>
        <w:br/>
      </w:r>
      <w:r w:rsidRPr="00977ED2">
        <w:rPr>
          <w:b/>
          <w:kern w:val="20"/>
          <w:szCs w:val="24"/>
          <w:lang w:val="en-US"/>
        </w:rPr>
        <w:t>CONFERENCE INTERPRETATION</w:t>
      </w:r>
    </w:p>
    <w:p w:rsidR="00977ED2" w:rsidRPr="00977ED2" w:rsidRDefault="00977ED2" w:rsidP="00977ED2">
      <w:pPr>
        <w:jc w:val="center"/>
        <w:rPr>
          <w:rFonts w:eastAsia="Arial"/>
          <w:b/>
          <w:bCs/>
          <w:kern w:val="20"/>
          <w:szCs w:val="24"/>
          <w:lang w:val="en-US"/>
        </w:rPr>
      </w:pPr>
    </w:p>
    <w:p w:rsidR="00977ED2" w:rsidRPr="0044057C" w:rsidRDefault="00977ED2" w:rsidP="00977ED2">
      <w:pPr>
        <w:pStyle w:val="Heading1"/>
        <w:jc w:val="center"/>
        <w:rPr>
          <w:i/>
          <w:kern w:val="20"/>
          <w:sz w:val="24"/>
          <w:szCs w:val="24"/>
        </w:rPr>
      </w:pPr>
      <w:r w:rsidRPr="0044057C">
        <w:rPr>
          <w:kern w:val="20"/>
          <w:sz w:val="24"/>
          <w:szCs w:val="24"/>
        </w:rPr>
        <w:t>between</w:t>
      </w:r>
    </w:p>
    <w:p w:rsidR="00977ED2" w:rsidRPr="00977ED2" w:rsidRDefault="00977ED2" w:rsidP="00977ED2">
      <w:pPr>
        <w:rPr>
          <w:rFonts w:eastAsia="Modern No. 20"/>
          <w:i/>
          <w:kern w:val="20"/>
          <w:szCs w:val="24"/>
          <w:lang w:val="en-US"/>
        </w:rPr>
      </w:pPr>
    </w:p>
    <w:p w:rsidR="00977ED2" w:rsidRPr="0044057C" w:rsidRDefault="00977ED2" w:rsidP="00977ED2">
      <w:pPr>
        <w:pStyle w:val="BodyText"/>
        <w:ind w:left="0"/>
        <w:rPr>
          <w:rFonts w:ascii="Times New Roman" w:hAnsi="Times New Roman" w:cs="Times New Roman"/>
          <w:kern w:val="20"/>
          <w:sz w:val="24"/>
          <w:szCs w:val="24"/>
        </w:rPr>
      </w:pPr>
      <w:r w:rsidRPr="0044057C">
        <w:rPr>
          <w:rFonts w:ascii="Times New Roman" w:hAnsi="Times New Roman" w:cs="Times New Roman"/>
          <w:kern w:val="20"/>
          <w:sz w:val="24"/>
          <w:szCs w:val="24"/>
        </w:rPr>
        <w:t>. . . . . . . . . . . . . . . . . . . . . . . . . . . . . . . . .</w:t>
      </w:r>
      <w:r w:rsidR="007B562E">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 .</w:t>
      </w:r>
      <w:r w:rsidR="007B562E">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and . . . . . . . . . . . . . . . . . . . . . . . . . . . . . . . . . . .</w:t>
      </w:r>
      <w:r w:rsidR="007B562E">
        <w:rPr>
          <w:rFonts w:ascii="Times New Roman" w:hAnsi="Times New Roman" w:cs="Times New Roman"/>
          <w:kern w:val="20"/>
          <w:sz w:val="24"/>
          <w:szCs w:val="24"/>
        </w:rPr>
        <w:t xml:space="preserve"> </w:t>
      </w:r>
    </w:p>
    <w:p w:rsidR="00977ED2" w:rsidRPr="0044057C" w:rsidRDefault="00977ED2" w:rsidP="00977ED2">
      <w:pPr>
        <w:pStyle w:val="Heading1"/>
        <w:tabs>
          <w:tab w:val="left" w:pos="5148"/>
        </w:tabs>
        <w:rPr>
          <w:i/>
          <w:kern w:val="20"/>
          <w:sz w:val="24"/>
          <w:szCs w:val="24"/>
        </w:rPr>
      </w:pPr>
      <w:r w:rsidRPr="0044057C">
        <w:rPr>
          <w:kern w:val="20"/>
          <w:sz w:val="24"/>
          <w:szCs w:val="24"/>
        </w:rPr>
        <w:t>(hereinafter referred to as the User)</w:t>
      </w:r>
      <w:r w:rsidRPr="0044057C">
        <w:rPr>
          <w:kern w:val="20"/>
          <w:sz w:val="24"/>
          <w:szCs w:val="24"/>
        </w:rPr>
        <w:tab/>
        <w:t>(hereinafter referred to as the Inte</w:t>
      </w:r>
      <w:r w:rsidRPr="0044057C">
        <w:rPr>
          <w:kern w:val="20"/>
          <w:sz w:val="24"/>
          <w:szCs w:val="24"/>
        </w:rPr>
        <w:t>r</w:t>
      </w:r>
      <w:r w:rsidRPr="0044057C">
        <w:rPr>
          <w:kern w:val="20"/>
          <w:sz w:val="24"/>
          <w:szCs w:val="24"/>
        </w:rPr>
        <w:t>preter)</w:t>
      </w:r>
    </w:p>
    <w:p w:rsidR="00977ED2" w:rsidRPr="00977ED2" w:rsidRDefault="00977ED2" w:rsidP="00977ED2">
      <w:pPr>
        <w:rPr>
          <w:rFonts w:eastAsia="Modern No. 20"/>
          <w:i/>
          <w:kern w:val="20"/>
          <w:szCs w:val="24"/>
          <w:lang w:val="en-US"/>
        </w:rPr>
      </w:pPr>
    </w:p>
    <w:p w:rsidR="00977ED2" w:rsidRPr="0044057C" w:rsidRDefault="00977ED2" w:rsidP="00977ED2">
      <w:pPr>
        <w:pStyle w:val="BodyText"/>
        <w:numPr>
          <w:ilvl w:val="0"/>
          <w:numId w:val="21"/>
        </w:numPr>
        <w:tabs>
          <w:tab w:val="left" w:pos="661"/>
        </w:tabs>
        <w:ind w:left="0" w:hanging="495"/>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hereby authorizes the user to record the performance of the interpreter at (name of meeting) . . . . . . . . . . . . . . . . . . . .. . . . . . . . . to be held from . . . . . . . . . . . . . . . . . . .</w:t>
      </w:r>
    </w:p>
    <w:p w:rsidR="00977ED2" w:rsidRPr="0044057C" w:rsidRDefault="00977ED2" w:rsidP="00977ED2">
      <w:pPr>
        <w:pStyle w:val="BodyText"/>
        <w:ind w:left="0"/>
        <w:rPr>
          <w:rFonts w:ascii="Times New Roman" w:hAnsi="Times New Roman" w:cs="Times New Roman"/>
          <w:kern w:val="20"/>
          <w:sz w:val="24"/>
          <w:szCs w:val="24"/>
        </w:rPr>
      </w:pPr>
      <w:r w:rsidRPr="0044057C">
        <w:rPr>
          <w:rFonts w:ascii="Times New Roman" w:hAnsi="Times New Roman" w:cs="Times New Roman"/>
          <w:kern w:val="20"/>
          <w:sz w:val="24"/>
          <w:szCs w:val="24"/>
        </w:rPr>
        <w:t>. . . . . . . . . . . . . . . . . . . . . . . . . . . . . . . . . . . . . . . . . . . . . . for:</w:t>
      </w:r>
    </w:p>
    <w:p w:rsidR="00977ED2" w:rsidRPr="0044057C" w:rsidRDefault="00977ED2" w:rsidP="00977ED2">
      <w:pPr>
        <w:pStyle w:val="BodyText"/>
        <w:numPr>
          <w:ilvl w:val="0"/>
          <w:numId w:val="22"/>
        </w:numPr>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the whole of the interpretation from language(s) . . . . . . . . . . . . . . . . . . . . . . . . . . . . . . . . . . . . . . . . . . . . . . . .into language(s) . . . . . . . . . . . . . . . . . . . . . . . . . . . . . . . . . . . . . . </w:t>
      </w:r>
    </w:p>
    <w:p w:rsidR="00977ED2" w:rsidRPr="0044057C" w:rsidRDefault="00977ED2" w:rsidP="00977ED2">
      <w:pPr>
        <w:pStyle w:val="BodyText"/>
        <w:numPr>
          <w:ilvl w:val="0"/>
          <w:numId w:val="22"/>
        </w:numPr>
        <w:rPr>
          <w:rFonts w:ascii="Times New Roman" w:hAnsi="Times New Roman" w:cs="Times New Roman"/>
          <w:kern w:val="20"/>
          <w:sz w:val="24"/>
          <w:szCs w:val="24"/>
        </w:rPr>
      </w:pPr>
      <w:r w:rsidRPr="0044057C">
        <w:rPr>
          <w:rFonts w:ascii="Times New Roman" w:hAnsi="Times New Roman" w:cs="Times New Roman"/>
          <w:kern w:val="20"/>
          <w:sz w:val="24"/>
          <w:szCs w:val="24"/>
        </w:rPr>
        <w:t>for the parts of interpretation clearly designated below . . . . . . . . . . . . . . . . . . . . . . . . . . . . . . . . . . . . . . . . . . . .</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495"/>
        <w:rPr>
          <w:rFonts w:ascii="Times New Roman" w:hAnsi="Times New Roman" w:cs="Times New Roman"/>
          <w:kern w:val="20"/>
          <w:sz w:val="24"/>
          <w:szCs w:val="24"/>
        </w:rPr>
      </w:pPr>
      <w:r w:rsidRPr="0044057C">
        <w:rPr>
          <w:rFonts w:ascii="Times New Roman" w:hAnsi="Times New Roman" w:cs="Times New Roman"/>
          <w:kern w:val="20"/>
          <w:sz w:val="24"/>
          <w:szCs w:val="24"/>
        </w:rPr>
        <w:t>The recording shall be used solely for the following purposes . . . . . . . . . . . . . . . . . . . . . . . . . . . . . . . . . . . . . . . . .. For any use other than those stated, particularly any assignment to a third party not covered by the purposes stated, the preliminary consent of the interpreter is r</w:t>
      </w:r>
      <w:r w:rsidRPr="0044057C">
        <w:rPr>
          <w:rFonts w:ascii="Times New Roman" w:hAnsi="Times New Roman" w:cs="Times New Roman"/>
          <w:kern w:val="20"/>
          <w:sz w:val="24"/>
          <w:szCs w:val="24"/>
        </w:rPr>
        <w:t>e</w:t>
      </w:r>
      <w:r w:rsidRPr="0044057C">
        <w:rPr>
          <w:rFonts w:ascii="Times New Roman" w:hAnsi="Times New Roman" w:cs="Times New Roman"/>
          <w:kern w:val="20"/>
          <w:sz w:val="24"/>
          <w:szCs w:val="24"/>
        </w:rPr>
        <w:t>quired.</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agrees to the recording on the following terms:</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3"/>
        </w:numPr>
        <w:tabs>
          <w:tab w:val="left" w:pos="5881"/>
          <w:tab w:val="left" w:pos="6600"/>
        </w:tabs>
        <w:rPr>
          <w:rFonts w:ascii="Times New Roman" w:hAnsi="Times New Roman" w:cs="Times New Roman"/>
          <w:kern w:val="20"/>
          <w:sz w:val="24"/>
          <w:szCs w:val="24"/>
        </w:rPr>
      </w:pPr>
      <w:r w:rsidRPr="0044057C">
        <w:rPr>
          <w:rFonts w:ascii="Times New Roman" w:hAnsi="Times New Roman" w:cs="Times New Roman"/>
          <w:kern w:val="20"/>
          <w:sz w:val="24"/>
          <w:szCs w:val="24"/>
        </w:rPr>
        <w:t>. . . . . . . . . . of the daily rate of . . . . . . for . . . . . . . days</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 .</w:t>
      </w:r>
    </w:p>
    <w:p w:rsidR="00977ED2" w:rsidRPr="0044057C" w:rsidRDefault="00977ED2" w:rsidP="00977ED2">
      <w:pPr>
        <w:pStyle w:val="BodyText"/>
        <w:numPr>
          <w:ilvl w:val="0"/>
          <w:numId w:val="23"/>
        </w:numPr>
        <w:tabs>
          <w:tab w:val="left" w:pos="5880"/>
          <w:tab w:val="left" w:pos="6600"/>
        </w:tabs>
        <w:rPr>
          <w:rFonts w:ascii="Times New Roman" w:hAnsi="Times New Roman" w:cs="Times New Roman"/>
          <w:kern w:val="20"/>
          <w:sz w:val="24"/>
          <w:szCs w:val="24"/>
        </w:rPr>
      </w:pPr>
      <w:r w:rsidRPr="0044057C">
        <w:rPr>
          <w:rFonts w:ascii="Times New Roman" w:hAnsi="Times New Roman" w:cs="Times New Roman"/>
          <w:kern w:val="20"/>
          <w:sz w:val="24"/>
          <w:szCs w:val="24"/>
        </w:rPr>
        <w:t>a lump sum payment of . . . . . . . . . . . . . . . . . . . . . . . . . . .</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 .</w:t>
      </w:r>
    </w:p>
    <w:p w:rsidR="00977ED2" w:rsidRPr="0044057C" w:rsidRDefault="00977ED2" w:rsidP="00977ED2">
      <w:pPr>
        <w:pStyle w:val="BodyText"/>
        <w:numPr>
          <w:ilvl w:val="0"/>
          <w:numId w:val="23"/>
        </w:numPr>
        <w:tabs>
          <w:tab w:val="left" w:pos="841"/>
        </w:tabs>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remuneration amounting to . . . . . % of the sale of sound </w:t>
      </w:r>
    </w:p>
    <w:p w:rsidR="00977ED2" w:rsidRPr="0044057C" w:rsidRDefault="00977ED2" w:rsidP="00977ED2">
      <w:pPr>
        <w:pStyle w:val="BodyText"/>
        <w:tabs>
          <w:tab w:val="left" w:pos="6598"/>
          <w:tab w:val="left" w:pos="7317"/>
        </w:tabs>
        <w:ind w:left="783"/>
        <w:rPr>
          <w:rFonts w:ascii="Times New Roman" w:hAnsi="Times New Roman" w:cs="Times New Roman"/>
          <w:kern w:val="20"/>
          <w:sz w:val="24"/>
          <w:szCs w:val="24"/>
        </w:rPr>
      </w:pPr>
      <w:r w:rsidRPr="0044057C">
        <w:rPr>
          <w:rFonts w:ascii="Times New Roman" w:hAnsi="Times New Roman" w:cs="Times New Roman"/>
          <w:kern w:val="20"/>
          <w:sz w:val="24"/>
          <w:szCs w:val="24"/>
        </w:rPr>
        <w:t>or audiovisual versions of transcriptions</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xml:space="preserve"> . . . . . . . . . . . . . .</w:t>
      </w:r>
    </w:p>
    <w:p w:rsidR="00977ED2" w:rsidRPr="0044057C" w:rsidRDefault="00977ED2" w:rsidP="00977ED2">
      <w:pPr>
        <w:pStyle w:val="BodyText"/>
        <w:tabs>
          <w:tab w:val="left" w:pos="5880"/>
          <w:tab w:val="left" w:pos="6599"/>
        </w:tabs>
        <w:ind w:left="4320"/>
        <w:rPr>
          <w:rFonts w:ascii="Times New Roman" w:hAnsi="Times New Roman" w:cs="Times New Roman"/>
          <w:kern w:val="20"/>
          <w:sz w:val="24"/>
          <w:szCs w:val="24"/>
        </w:rPr>
      </w:pPr>
      <w:r w:rsidRPr="0044057C">
        <w:rPr>
          <w:rFonts w:ascii="Times New Roman" w:hAnsi="Times New Roman" w:cs="Times New Roman"/>
          <w:kern w:val="20"/>
          <w:sz w:val="24"/>
          <w:szCs w:val="24"/>
        </w:rPr>
        <w:t>PLUS . . . . . %VAT</w:t>
      </w:r>
      <w:r>
        <w:rPr>
          <w:rFonts w:ascii="Times New Roman" w:hAnsi="Times New Roman" w:cs="Times New Roman"/>
          <w:kern w:val="20"/>
          <w:sz w:val="24"/>
          <w:szCs w:val="24"/>
        </w:rPr>
        <w:tab/>
      </w:r>
      <w:r w:rsidRPr="0044057C">
        <w:rPr>
          <w:rFonts w:ascii="Times New Roman" w:hAnsi="Times New Roman" w:cs="Times New Roman"/>
          <w:kern w:val="20"/>
          <w:sz w:val="24"/>
          <w:szCs w:val="24"/>
        </w:rPr>
        <w:t>=</w:t>
      </w:r>
      <w:r w:rsidRPr="0044057C">
        <w:rPr>
          <w:rFonts w:ascii="Times New Roman" w:hAnsi="Times New Roman" w:cs="Times New Roman"/>
          <w:kern w:val="20"/>
          <w:sz w:val="24"/>
          <w:szCs w:val="24"/>
        </w:rPr>
        <w:tab/>
        <w:t xml:space="preserve"> . . . . . . . . . . .</w:t>
      </w:r>
      <w:r w:rsidRPr="00016172">
        <w:rPr>
          <w:rFonts w:ascii="Times New Roman" w:hAnsi="Times New Roman" w:cs="Times New Roman"/>
          <w:kern w:val="20"/>
          <w:sz w:val="24"/>
          <w:szCs w:val="24"/>
        </w:rPr>
        <w:t xml:space="preserve"> </w:t>
      </w:r>
      <w:r w:rsidRPr="0044057C">
        <w:rPr>
          <w:rFonts w:ascii="Times New Roman" w:hAnsi="Times New Roman" w:cs="Times New Roman"/>
          <w:kern w:val="20"/>
          <w:sz w:val="24"/>
          <w:szCs w:val="24"/>
        </w:rPr>
        <w:t>. . . .</w:t>
      </w:r>
    </w:p>
    <w:p w:rsidR="00977ED2" w:rsidRPr="0044057C" w:rsidRDefault="00977ED2" w:rsidP="00977ED2">
      <w:pPr>
        <w:pStyle w:val="BodyText"/>
        <w:ind w:left="4320"/>
        <w:rPr>
          <w:rFonts w:ascii="Times New Roman" w:hAnsi="Times New Roman" w:cs="Times New Roman"/>
          <w:kern w:val="20"/>
          <w:sz w:val="24"/>
          <w:szCs w:val="24"/>
        </w:rPr>
      </w:pPr>
      <w:r w:rsidRPr="0044057C">
        <w:rPr>
          <w:rFonts w:ascii="Times New Roman" w:hAnsi="Times New Roman" w:cs="Times New Roman"/>
          <w:kern w:val="20"/>
          <w:sz w:val="24"/>
          <w:szCs w:val="24"/>
        </w:rPr>
        <w:t>(where applicable)</w:t>
      </w:r>
    </w:p>
    <w:p w:rsidR="00977ED2" w:rsidRPr="0044057C" w:rsidRDefault="00977ED2" w:rsidP="00977ED2">
      <w:pPr>
        <w:ind w:left="4320"/>
        <w:rPr>
          <w:rFonts w:eastAsia="Arial"/>
          <w:kern w:val="20"/>
          <w:szCs w:val="24"/>
        </w:rPr>
      </w:pPr>
    </w:p>
    <w:p w:rsidR="00977ED2" w:rsidRPr="0044057C" w:rsidRDefault="00977ED2" w:rsidP="00977ED2">
      <w:pPr>
        <w:ind w:left="4320"/>
        <w:rPr>
          <w:rFonts w:eastAsia="Arial"/>
          <w:kern w:val="20"/>
          <w:szCs w:val="24"/>
        </w:rPr>
      </w:pPr>
      <w:r>
        <w:rPr>
          <w:rFonts w:eastAsia="Arial"/>
          <w:noProof/>
          <w:kern w:val="20"/>
          <w:szCs w:val="24"/>
          <w:lang w:val="en-US" w:eastAsia="en-US"/>
        </w:rPr>
        <mc:AlternateContent>
          <mc:Choice Requires="wpg">
            <w:drawing>
              <wp:inline distT="0" distB="0" distL="0" distR="0">
                <wp:extent cx="1212850" cy="6985"/>
                <wp:effectExtent l="9525" t="8255" r="635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6985"/>
                          <a:chOff x="0" y="0"/>
                          <a:chExt cx="1910" cy="11"/>
                        </a:xfrm>
                      </wpg:grpSpPr>
                      <wpg:grpSp>
                        <wpg:cNvPr id="2" name="Group 3"/>
                        <wpg:cNvGrpSpPr>
                          <a:grpSpLocks/>
                        </wpg:cNvGrpSpPr>
                        <wpg:grpSpPr bwMode="auto">
                          <a:xfrm>
                            <a:off x="5" y="5"/>
                            <a:ext cx="1900" cy="2"/>
                            <a:chOff x="5" y="5"/>
                            <a:chExt cx="1900" cy="2"/>
                          </a:xfrm>
                        </wpg:grpSpPr>
                        <wps:wsp>
                          <wps:cNvPr id="3" name="Freeform 4"/>
                          <wps:cNvSpPr>
                            <a:spLocks/>
                          </wps:cNvSpPr>
                          <wps:spPr bwMode="auto">
                            <a:xfrm>
                              <a:off x="5" y="5"/>
                              <a:ext cx="1900" cy="2"/>
                            </a:xfrm>
                            <a:custGeom>
                              <a:avLst/>
                              <a:gdLst>
                                <a:gd name="T0" fmla="+- 0 5 5"/>
                                <a:gd name="T1" fmla="*/ T0 w 1900"/>
                                <a:gd name="T2" fmla="+- 0 1905 5"/>
                                <a:gd name="T3" fmla="*/ T2 w 1900"/>
                              </a:gdLst>
                              <a:ahLst/>
                              <a:cxnLst>
                                <a:cxn ang="0">
                                  <a:pos x="T1" y="0"/>
                                </a:cxn>
                                <a:cxn ang="0">
                                  <a:pos x="T3" y="0"/>
                                </a:cxn>
                              </a:cxnLst>
                              <a:rect l="0" t="0" r="r" b="b"/>
                              <a:pathLst>
                                <a:path w="1900">
                                  <a:moveTo>
                                    <a:pt x="0" y="0"/>
                                  </a:moveTo>
                                  <a:lnTo>
                                    <a:pt x="1900"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95.5pt;height:.55pt;mso-position-horizontal-relative:char;mso-position-vertical-relative:line" coordsize="1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2dgMAAM8IAAAOAAAAZHJzL2Uyb0RvYy54bWy0VlmP0zAQfkfiP1h+BHVzbFraaLsI9Vgh&#10;LYe05Qe4jnOIxA6223RB/HfGR7pplxVoEXlIx5nxzHxz9urtoanRnklVCT7H0UWIEeNUZBUv5vjL&#10;Zj2aYqQ04RmpBWdzfM8Ufnv98sVV16YsFqWoMyYRKOEq7do5LrVu0yBQtGQNUReiZRyYuZAN0XCU&#10;RZBJ0oH2pg7iMJwEnZBZKwVlSsHXpWPia6s/zxnVn/JcMY3qOQbftH1L+96ad3B9RdJCkrasqHeD&#10;PMOLhlQcjB5VLYkmaCerR6qaikqhRK4vqGgCkecVZRYDoInCMzQ3Uuxai6VIu6I9hglCexanZ6ul&#10;H/efJaoyyB1GnDSQImsVRSY0XVukIHEj27v2s3T4gLwV9KsCdnDON+fCCaNt90FkoI7stLChOeSy&#10;MSoANDrYDNwfM8AOGlH4GMVRPB1DoijwJrPp2CWIlpDFR5doueqvzSJ/J7J+ByR11qyH3iMHxx6O&#10;yDz2+BT75f/GPsYI8HlwR+yz0IOIz1CfiA9Rn1x4EjR0lnooHvVvxXNXkpbZmlSmNHwAL/sAriVj&#10;pltR4mJohfriUcPKGXC6VqUKCuyPNXMSiCfidgwDSelO6RsmbNWR/a3SrtszoGwtZ77iNxD3vKmh&#10;8V+PUIjGyGemOApAcziBVwHahKhDkUmWV9drgSoaaAGJ3yiCQD0oigeKwO2id4yUva/0wL2zQCFi&#10;hmpom6kVyvTDBhzruwg0gJAB9oQs2D6XdXe8CQnT8nxOSoxgTm4d1JZo45kxYUjUQcOaOJgPjdiz&#10;jbAsfdapYOSBW/OhlL0+9Mqx4YYxABPGEdao8XWQUC7WVV3bFNTcuDK5hHFhHFCirjLDtAdZbBe1&#10;RHtiNoB9DBhQdiIGk5ZnVlnJSLbytCZV7WiQr21soep8CEz92RH/YxbOVtPVNBkl8WQ1SsLlcvRu&#10;vUhGk3X0Zry8XC4Wy+incS1K0rLKMsaNd/26iZK/60i/+NyiOC6cExRqCHZtn8dgg1M3bCwAS//r&#10;Yt23pJmUKt2K7B7aUwq3P2HfA1EK+R2jDnbnHKtvOyIZRvV7DvNlFiUJtJS2h2T8JoaDHHK2Qw7h&#10;FFTNscZQ4IZcaLegd62sihIsRTatXLyDVZJXpothrvde+QOMOEv5BeRp2JpAnazl4dlKPfwPuf4F&#10;AAD//wMAUEsDBBQABgAIAAAAIQD2H9gN2QAAAAMBAAAPAAAAZHJzL2Rvd25yZXYueG1sTI9BS8NA&#10;EIXvgv9hGcGb3URRbMymlKKeimArSG/T7DQJzc6G7DZJ/71TL3oZ5vGGN9/LF5Nr1UB9aDwbSGcJ&#10;KOLS24YrA1/bt7tnUCEiW2w9k4EzBVgU11c5ZtaP/EnDJlZKQjhkaKCOscu0DmVNDsPMd8TiHXzv&#10;MIrsK217HCXctfo+SZ60w4blQ40drWoqj5uTM/A+4rh8SF+H9fGwOu+2jx/f65SMub2Zli+gIk3x&#10;7xgu+IIOhTDt/YltUK0BKRJ/58WbpyL3sqSgi1z/Zy9+AAAA//8DAFBLAQItABQABgAIAAAAIQC2&#10;gziS/gAAAOEBAAATAAAAAAAAAAAAAAAAAAAAAABbQ29udGVudF9UeXBlc10ueG1sUEsBAi0AFAAG&#10;AAgAAAAhADj9If/WAAAAlAEAAAsAAAAAAAAAAAAAAAAALwEAAF9yZWxzLy5yZWxzUEsBAi0AFAAG&#10;AAgAAAAhABIsavZ2AwAAzwgAAA4AAAAAAAAAAAAAAAAALgIAAGRycy9lMm9Eb2MueG1sUEsBAi0A&#10;FAAGAAgAAAAhAPYf2A3ZAAAAAwEAAA8AAAAAAAAAAAAAAAAA0AUAAGRycy9kb3ducmV2LnhtbFBL&#10;BQYAAAAABAAEAPMAAADWBgAAAAA=&#10;">
                <v:group id="Group 3" o:spid="_x0000_s1027" style="position:absolute;left:5;top:5;width:1900;height:2" coordorigin="5,5" coordsize="1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1900;height:2;visibility:visible;mso-wrap-style:square;v-text-anchor:top" coordsize="1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vBMEA&#10;AADaAAAADwAAAGRycy9kb3ducmV2LnhtbESP3YrCMBSE7wXfIRxh7zRdBZGuUWT9WQVv7PoAh+bY&#10;FpuT0sS0+/YbQfBymJlvmOW6N7UI1LrKsoLPSQKCOLe64kLB9Xc/XoBwHlljbZkU/JGD9Wo4WGKq&#10;bccXCpkvRISwS1FB6X2TSunykgy6iW2Io3ezrUEfZVtI3WIX4aaW0ySZS4MVx4USG/ouKb9nD6Mg&#10;C1ezxWqvZ+Fwvv00pyLstp1SH6N+8wXCU+/f4Vf7qB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TbwTBAAAA2gAAAA8AAAAAAAAAAAAAAAAAmAIAAGRycy9kb3du&#10;cmV2LnhtbFBLBQYAAAAABAAEAPUAAACGAwAAAAA=&#10;" path="m,l1900,e" filled="f" strokeweight=".17736mm">
                    <v:path arrowok="t" o:connecttype="custom" o:connectlocs="0,0;1900,0" o:connectangles="0,0"/>
                  </v:shape>
                </v:group>
                <w10:anchorlock/>
              </v:group>
            </w:pict>
          </mc:Fallback>
        </mc:AlternateContent>
      </w:r>
    </w:p>
    <w:p w:rsidR="00977ED2" w:rsidRPr="0044057C" w:rsidRDefault="00977ED2" w:rsidP="00977ED2">
      <w:pPr>
        <w:ind w:left="4320"/>
        <w:rPr>
          <w:rFonts w:eastAsia="Arial"/>
          <w:kern w:val="20"/>
          <w:szCs w:val="24"/>
        </w:rPr>
      </w:pPr>
    </w:p>
    <w:p w:rsidR="00977ED2" w:rsidRPr="0044057C" w:rsidRDefault="00977ED2" w:rsidP="00977ED2">
      <w:pPr>
        <w:pStyle w:val="BodyText"/>
        <w:tabs>
          <w:tab w:val="left" w:pos="5881"/>
          <w:tab w:val="left" w:pos="6600"/>
        </w:tabs>
        <w:ind w:left="4320"/>
        <w:rPr>
          <w:rFonts w:ascii="Times New Roman" w:hAnsi="Times New Roman" w:cs="Times New Roman"/>
          <w:kern w:val="20"/>
          <w:sz w:val="24"/>
          <w:szCs w:val="24"/>
        </w:rPr>
      </w:pPr>
      <w:r w:rsidRPr="0044057C">
        <w:rPr>
          <w:rFonts w:ascii="Times New Roman" w:hAnsi="Times New Roman" w:cs="Times New Roman"/>
          <w:kern w:val="20"/>
          <w:sz w:val="24"/>
          <w:szCs w:val="24"/>
        </w:rPr>
        <w:t>TOTAL</w:t>
      </w:r>
      <w:r w:rsidRPr="0044057C">
        <w:rPr>
          <w:rFonts w:ascii="Times New Roman" w:hAnsi="Times New Roman" w:cs="Times New Roman"/>
          <w:kern w:val="20"/>
          <w:sz w:val="24"/>
          <w:szCs w:val="24"/>
        </w:rPr>
        <w:tab/>
        <w:t>=</w:t>
      </w:r>
      <w:r w:rsidRPr="0044057C">
        <w:rPr>
          <w:rFonts w:ascii="Times New Roman" w:hAnsi="Times New Roman" w:cs="Times New Roman"/>
          <w:kern w:val="20"/>
          <w:sz w:val="24"/>
          <w:szCs w:val="24"/>
        </w:rPr>
        <w:tab/>
        <w:t>. . . . . . . . . . . . . . . . . . . .</w:t>
      </w:r>
    </w:p>
    <w:p w:rsidR="00977ED2" w:rsidRPr="0044057C" w:rsidRDefault="00977ED2" w:rsidP="00977ED2">
      <w:pPr>
        <w:rPr>
          <w:rFonts w:eastAsia="Arial"/>
          <w:kern w:val="20"/>
          <w:szCs w:val="24"/>
        </w:rPr>
      </w:pPr>
    </w:p>
    <w:p w:rsidR="00977ED2" w:rsidRPr="0044057C" w:rsidRDefault="00977ED2" w:rsidP="00977ED2">
      <w:pPr>
        <w:pStyle w:val="BodyText"/>
        <w:numPr>
          <w:ilvl w:val="0"/>
          <w:numId w:val="2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subsequent editing by the interpreter of the recorded interpretation is not covered by the present contract.</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538"/>
        <w:rPr>
          <w:rFonts w:ascii="Times New Roman" w:hAnsi="Times New Roman" w:cs="Times New Roman"/>
          <w:kern w:val="20"/>
          <w:sz w:val="24"/>
          <w:szCs w:val="24"/>
        </w:rPr>
      </w:pPr>
      <w:r w:rsidRPr="0044057C">
        <w:rPr>
          <w:rFonts w:ascii="Times New Roman" w:hAnsi="Times New Roman" w:cs="Times New Roman"/>
          <w:kern w:val="20"/>
          <w:sz w:val="24"/>
          <w:szCs w:val="24"/>
        </w:rPr>
        <w:t xml:space="preserve">The user shall record the original speeches of which the interpretation is recorded under the terms of this contract. Only the version of the interpretation heard through their headphones </w:t>
      </w:r>
      <w:r w:rsidRPr="0044057C">
        <w:rPr>
          <w:rFonts w:ascii="Times New Roman" w:hAnsi="Times New Roman" w:cs="Times New Roman"/>
          <w:kern w:val="20"/>
          <w:sz w:val="24"/>
          <w:szCs w:val="24"/>
        </w:rPr>
        <w:lastRenderedPageBreak/>
        <w:t>by the audience shall be recorded.</w:t>
      </w:r>
    </w:p>
    <w:p w:rsidR="00977ED2" w:rsidRPr="00977ED2" w:rsidRDefault="00977ED2" w:rsidP="00977ED2">
      <w:pPr>
        <w:rPr>
          <w:rFonts w:eastAsia="Arial"/>
          <w:kern w:val="20"/>
          <w:szCs w:val="24"/>
          <w:lang w:val="en-US"/>
        </w:rPr>
      </w:pPr>
    </w:p>
    <w:p w:rsidR="00977ED2" w:rsidRPr="0044057C" w:rsidRDefault="00977ED2" w:rsidP="00977ED2">
      <w:pPr>
        <w:pStyle w:val="BodyText"/>
        <w:ind w:left="0" w:firstLine="2"/>
        <w:rPr>
          <w:rFonts w:ascii="Times New Roman" w:hAnsi="Times New Roman" w:cs="Times New Roman"/>
          <w:kern w:val="20"/>
          <w:sz w:val="24"/>
          <w:szCs w:val="24"/>
        </w:rPr>
      </w:pPr>
      <w:r w:rsidRPr="0044057C">
        <w:rPr>
          <w:rFonts w:ascii="Times New Roman" w:hAnsi="Times New Roman" w:cs="Times New Roman"/>
          <w:kern w:val="20"/>
          <w:sz w:val="24"/>
          <w:szCs w:val="24"/>
        </w:rPr>
        <w:t>The recording of the original speeches shall be preserved by the user for at least the same length of time as the recorded interpretation(s). The user shall also keep similar copies of any sound tracks of films or videos etc. of which the interpretation is recorded.</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498"/>
        <w:rPr>
          <w:rFonts w:ascii="Times New Roman" w:hAnsi="Times New Roman" w:cs="Times New Roman"/>
          <w:kern w:val="20"/>
          <w:sz w:val="24"/>
          <w:szCs w:val="24"/>
        </w:rPr>
      </w:pPr>
      <w:r w:rsidRPr="0044057C">
        <w:rPr>
          <w:rFonts w:ascii="Times New Roman" w:hAnsi="Times New Roman" w:cs="Times New Roman"/>
          <w:kern w:val="20"/>
          <w:sz w:val="24"/>
          <w:szCs w:val="24"/>
        </w:rPr>
        <w:t>The interpreter undertakes to perform according to the highest professional standards. No other guarantee can be given.</w:t>
      </w:r>
    </w:p>
    <w:p w:rsidR="00977ED2" w:rsidRPr="0044057C" w:rsidRDefault="00977ED2" w:rsidP="00977ED2">
      <w:pPr>
        <w:rPr>
          <w:rFonts w:eastAsia="Arial"/>
          <w:kern w:val="20"/>
          <w:szCs w:val="24"/>
        </w:rPr>
      </w:pPr>
    </w:p>
    <w:p w:rsidR="00977ED2" w:rsidRPr="0044057C" w:rsidRDefault="00977ED2" w:rsidP="00977ED2">
      <w:pPr>
        <w:pStyle w:val="BodyText"/>
        <w:numPr>
          <w:ilvl w:val="0"/>
          <w:numId w:val="2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rights of the interpreter shall subsist even if the user does not make the recording agreed to in this contract or does not use it.</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user has full responsibility for the technical arrangements and the quality of the recor</w:t>
      </w:r>
      <w:r w:rsidRPr="0044057C">
        <w:rPr>
          <w:rFonts w:ascii="Times New Roman" w:hAnsi="Times New Roman" w:cs="Times New Roman"/>
          <w:kern w:val="20"/>
          <w:sz w:val="24"/>
          <w:szCs w:val="24"/>
        </w:rPr>
        <w:t>d</w:t>
      </w:r>
      <w:r w:rsidRPr="0044057C">
        <w:rPr>
          <w:rFonts w:ascii="Times New Roman" w:hAnsi="Times New Roman" w:cs="Times New Roman"/>
          <w:kern w:val="20"/>
          <w:sz w:val="24"/>
          <w:szCs w:val="24"/>
        </w:rPr>
        <w:t>ing. He must ensure that the use is in compliance with the present contract.</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661"/>
        </w:tabs>
        <w:ind w:left="0" w:hanging="496"/>
        <w:rPr>
          <w:rFonts w:ascii="Times New Roman" w:hAnsi="Times New Roman" w:cs="Times New Roman"/>
          <w:kern w:val="20"/>
          <w:sz w:val="24"/>
          <w:szCs w:val="24"/>
        </w:rPr>
      </w:pPr>
      <w:r w:rsidRPr="0044057C">
        <w:rPr>
          <w:rFonts w:ascii="Times New Roman" w:hAnsi="Times New Roman" w:cs="Times New Roman"/>
          <w:kern w:val="20"/>
          <w:sz w:val="24"/>
          <w:szCs w:val="24"/>
        </w:rPr>
        <w:t>The user assumes sole responsibility for obtaining the agreement of any third parties which may be required, in particular that of the organizer (if he is not himself the user) and of the speakers whose original speeches are being recorded, together with an interpreted version(s). The user shall free the interpreter from any responsibility whatsoever towards third parties.</w:t>
      </w:r>
    </w:p>
    <w:p w:rsidR="00977ED2" w:rsidRPr="00977ED2" w:rsidRDefault="00977ED2" w:rsidP="00977ED2">
      <w:pPr>
        <w:rPr>
          <w:rFonts w:eastAsia="Arial"/>
          <w:kern w:val="20"/>
          <w:szCs w:val="24"/>
          <w:lang w:val="en-US"/>
        </w:rPr>
      </w:pPr>
    </w:p>
    <w:p w:rsidR="00977ED2" w:rsidRPr="0044057C" w:rsidRDefault="00977ED2" w:rsidP="00977ED2">
      <w:pPr>
        <w:pStyle w:val="BodyText"/>
        <w:numPr>
          <w:ilvl w:val="0"/>
          <w:numId w:val="21"/>
        </w:numPr>
        <w:tabs>
          <w:tab w:val="left" w:pos="387"/>
        </w:tabs>
        <w:ind w:left="0" w:hanging="540"/>
        <w:rPr>
          <w:rFonts w:ascii="Times New Roman" w:hAnsi="Times New Roman" w:cs="Times New Roman"/>
          <w:kern w:val="20"/>
          <w:sz w:val="24"/>
          <w:szCs w:val="24"/>
        </w:rPr>
      </w:pPr>
      <w:r w:rsidRPr="0044057C">
        <w:rPr>
          <w:rFonts w:ascii="Times New Roman" w:hAnsi="Times New Roman" w:cs="Times New Roman"/>
          <w:kern w:val="20"/>
          <w:sz w:val="24"/>
          <w:szCs w:val="24"/>
        </w:rPr>
        <w:t>If the user records the performance of two or more interpreters, an identical agreement shall be signed with each interpreter concerned, whether the interpretation is direct or indirect (via a relay point or pivot). The user shall have no influence over the distribution of work within the team of interpreters.</w:t>
      </w:r>
    </w:p>
    <w:p w:rsidR="00977ED2" w:rsidRPr="00977ED2" w:rsidRDefault="00977ED2" w:rsidP="00977ED2">
      <w:pPr>
        <w:rPr>
          <w:rFonts w:eastAsia="Arial"/>
          <w:kern w:val="20"/>
          <w:szCs w:val="24"/>
          <w:lang w:val="en-US"/>
        </w:rPr>
      </w:pPr>
    </w:p>
    <w:p w:rsidR="00977ED2" w:rsidRPr="00977ED2" w:rsidRDefault="00977ED2" w:rsidP="00977ED2">
      <w:pPr>
        <w:rPr>
          <w:rFonts w:eastAsia="Arial"/>
          <w:kern w:val="20"/>
          <w:szCs w:val="24"/>
          <w:lang w:val="en-US"/>
        </w:rPr>
      </w:pPr>
    </w:p>
    <w:p w:rsidR="00977ED2" w:rsidRPr="00977ED2" w:rsidRDefault="00977ED2" w:rsidP="00977ED2">
      <w:pPr>
        <w:rPr>
          <w:rFonts w:eastAsia="Arial"/>
          <w:kern w:val="20"/>
          <w:szCs w:val="24"/>
          <w:lang w:val="en-US"/>
        </w:rPr>
      </w:pPr>
    </w:p>
    <w:p w:rsidR="00977ED2" w:rsidRPr="0044057C" w:rsidRDefault="00977ED2" w:rsidP="00977ED2">
      <w:pPr>
        <w:pStyle w:val="BodyText"/>
        <w:tabs>
          <w:tab w:val="left" w:pos="5159"/>
        </w:tabs>
        <w:ind w:left="0"/>
        <w:rPr>
          <w:rFonts w:ascii="Times New Roman" w:hAnsi="Times New Roman" w:cs="Times New Roman"/>
          <w:kern w:val="20"/>
          <w:sz w:val="24"/>
          <w:szCs w:val="24"/>
        </w:rPr>
      </w:pPr>
      <w:r w:rsidRPr="0044057C">
        <w:rPr>
          <w:rFonts w:ascii="Times New Roman" w:hAnsi="Times New Roman" w:cs="Times New Roman"/>
          <w:kern w:val="20"/>
          <w:sz w:val="24"/>
          <w:szCs w:val="24"/>
        </w:rPr>
        <w:t>Signature of the user</w:t>
      </w:r>
      <w:r w:rsidRPr="0044057C">
        <w:rPr>
          <w:rFonts w:ascii="Times New Roman" w:hAnsi="Times New Roman" w:cs="Times New Roman"/>
          <w:kern w:val="20"/>
          <w:sz w:val="24"/>
          <w:szCs w:val="24"/>
        </w:rPr>
        <w:tab/>
        <w:t>Signature of the interpreter</w:t>
      </w:r>
    </w:p>
    <w:p w:rsidR="00977ED2" w:rsidRPr="00977ED2" w:rsidRDefault="00977ED2" w:rsidP="00977ED2">
      <w:pPr>
        <w:rPr>
          <w:rFonts w:eastAsia="Arial"/>
          <w:kern w:val="20"/>
          <w:szCs w:val="24"/>
          <w:lang w:val="en-US"/>
        </w:rPr>
      </w:pPr>
    </w:p>
    <w:p w:rsidR="00977ED2" w:rsidRPr="00977ED2" w:rsidRDefault="00977ED2" w:rsidP="00977ED2">
      <w:pPr>
        <w:rPr>
          <w:rFonts w:eastAsia="Arial"/>
          <w:kern w:val="20"/>
          <w:szCs w:val="24"/>
          <w:lang w:val="en-US"/>
        </w:rPr>
      </w:pPr>
    </w:p>
    <w:p w:rsidR="00977ED2" w:rsidRPr="0044057C" w:rsidRDefault="00977ED2" w:rsidP="00977ED2">
      <w:pPr>
        <w:pStyle w:val="BodyText"/>
        <w:tabs>
          <w:tab w:val="left" w:pos="4440"/>
        </w:tabs>
        <w:ind w:left="0"/>
        <w:rPr>
          <w:rFonts w:ascii="Times New Roman" w:hAnsi="Times New Roman" w:cs="Times New Roman"/>
          <w:kern w:val="20"/>
          <w:sz w:val="24"/>
          <w:szCs w:val="24"/>
        </w:rPr>
      </w:pPr>
      <w:r w:rsidRPr="0044057C">
        <w:rPr>
          <w:rFonts w:ascii="Times New Roman" w:hAnsi="Times New Roman" w:cs="Times New Roman"/>
          <w:kern w:val="20"/>
          <w:sz w:val="24"/>
          <w:szCs w:val="24"/>
        </w:rPr>
        <w:t>. . . . . . . . . . (place) . . . . . . . . . . (date)</w:t>
      </w:r>
      <w:r w:rsidRPr="0044057C">
        <w:rPr>
          <w:rFonts w:ascii="Times New Roman" w:hAnsi="Times New Roman" w:cs="Times New Roman"/>
          <w:kern w:val="20"/>
          <w:sz w:val="24"/>
          <w:szCs w:val="24"/>
        </w:rPr>
        <w:tab/>
        <w:t>. . . . . . . . . . (place) . . . . . . . . . . (date)</w:t>
      </w:r>
    </w:p>
    <w:p w:rsidR="00977ED2" w:rsidRPr="00FF50FC" w:rsidRDefault="00977ED2" w:rsidP="00EE2C52">
      <w:pPr>
        <w:jc w:val="left"/>
        <w:rPr>
          <w:kern w:val="20"/>
          <w:lang w:val="en-US"/>
        </w:rPr>
      </w:pPr>
    </w:p>
    <w:p w:rsidR="0062376C" w:rsidRPr="00FF50FC" w:rsidRDefault="0062376C">
      <w:pPr>
        <w:jc w:val="left"/>
        <w:rPr>
          <w:kern w:val="20"/>
          <w:lang w:val="en-US"/>
        </w:rPr>
      </w:pPr>
      <w:r w:rsidRPr="00FF50FC">
        <w:rPr>
          <w:kern w:val="20"/>
          <w:lang w:val="en-US"/>
        </w:rPr>
        <w:br w:type="page"/>
      </w:r>
    </w:p>
    <w:p w:rsidR="0062376C" w:rsidRPr="00FF50FC" w:rsidRDefault="0062376C" w:rsidP="0062376C">
      <w:pPr>
        <w:jc w:val="right"/>
        <w:rPr>
          <w:rFonts w:ascii="Tahoma" w:hAnsi="Tahoma" w:cs="Tahoma"/>
          <w:color w:val="31849B" w:themeColor="accent5" w:themeShade="BF"/>
          <w:lang w:val="en-US"/>
        </w:rPr>
      </w:pPr>
      <w:r w:rsidRPr="00CD4D36">
        <w:rPr>
          <w:rFonts w:ascii="Tahoma" w:hAnsi="Tahoma" w:cs="Tahoma"/>
          <w:color w:val="31849B" w:themeColor="accent5" w:themeShade="BF"/>
        </w:rPr>
        <w:lastRenderedPageBreak/>
        <w:t>ПРИЛОЖЕНИЕ</w:t>
      </w:r>
      <w:r w:rsidRPr="00FF50FC">
        <w:rPr>
          <w:rFonts w:ascii="Tahoma" w:hAnsi="Tahoma" w:cs="Tahoma"/>
          <w:color w:val="31849B" w:themeColor="accent5" w:themeShade="BF"/>
          <w:lang w:val="en-US"/>
        </w:rPr>
        <w:t xml:space="preserve"> № 2</w:t>
      </w:r>
    </w:p>
    <w:p w:rsidR="0062376C" w:rsidRPr="00FF50FC" w:rsidRDefault="0062376C" w:rsidP="00EE2C52">
      <w:pPr>
        <w:jc w:val="left"/>
        <w:rPr>
          <w:rFonts w:ascii="Tahoma" w:hAnsi="Tahoma" w:cs="Tahoma"/>
          <w:kern w:val="20"/>
          <w:lang w:val="en-US"/>
        </w:rPr>
      </w:pPr>
    </w:p>
    <w:p w:rsidR="0062376C" w:rsidRPr="00FF50FC" w:rsidRDefault="0062376C" w:rsidP="00EE2C52">
      <w:pPr>
        <w:jc w:val="left"/>
        <w:rPr>
          <w:rFonts w:ascii="Tahoma" w:hAnsi="Tahoma" w:cs="Tahoma"/>
          <w:kern w:val="20"/>
          <w:lang w:val="en-US"/>
        </w:rPr>
      </w:pPr>
    </w:p>
    <w:p w:rsidR="0062376C" w:rsidRPr="00CD4D36" w:rsidRDefault="00E46CB4" w:rsidP="0062376C">
      <w:pPr>
        <w:jc w:val="center"/>
        <w:rPr>
          <w:rFonts w:ascii="Tahoma" w:hAnsi="Tahoma" w:cs="Tahoma"/>
          <w:color w:val="31849B" w:themeColor="accent5" w:themeShade="BF"/>
        </w:rPr>
      </w:pPr>
      <w:r w:rsidRPr="00CD4D36">
        <w:rPr>
          <w:rFonts w:ascii="Tahoma" w:hAnsi="Tahoma" w:cs="Tahoma"/>
          <w:color w:val="31849B" w:themeColor="accent5" w:themeShade="BF"/>
        </w:rPr>
        <w:t>ЯЗЫКОВЫЕ КОМБИНАЦИИ</w:t>
      </w:r>
    </w:p>
    <w:p w:rsidR="0062376C" w:rsidRDefault="0062376C" w:rsidP="00EE2C52">
      <w:pPr>
        <w:jc w:val="left"/>
      </w:pPr>
    </w:p>
    <w:p w:rsidR="0062376C" w:rsidRPr="00E46CB4" w:rsidRDefault="00E46CB4" w:rsidP="0062376C">
      <w:pPr>
        <w:jc w:val="left"/>
        <w:rPr>
          <w:b/>
          <w:bCs/>
          <w:i/>
          <w:kern w:val="20"/>
          <w:szCs w:val="24"/>
        </w:rPr>
      </w:pPr>
      <w:r>
        <w:rPr>
          <w:b/>
          <w:bCs/>
          <w:i/>
          <w:kern w:val="20"/>
          <w:szCs w:val="24"/>
        </w:rPr>
        <w:t>Языковая комбинация</w:t>
      </w:r>
    </w:p>
    <w:p w:rsidR="00E46CB4" w:rsidRPr="00012997" w:rsidRDefault="00E46CB4" w:rsidP="0062376C">
      <w:pPr>
        <w:jc w:val="left"/>
        <w:rPr>
          <w:b/>
          <w:bCs/>
          <w:i/>
          <w:kern w:val="20"/>
          <w:szCs w:val="24"/>
        </w:rPr>
      </w:pPr>
    </w:p>
    <w:p w:rsidR="0062376C" w:rsidRPr="00E46CB4" w:rsidRDefault="00E46CB4" w:rsidP="0062376C">
      <w:pPr>
        <w:jc w:val="left"/>
        <w:rPr>
          <w:kern w:val="20"/>
          <w:szCs w:val="24"/>
        </w:rPr>
      </w:pPr>
      <w:r>
        <w:rPr>
          <w:kern w:val="20"/>
          <w:szCs w:val="24"/>
        </w:rPr>
        <w:t>Термин «языковая комбинация» относится к языкам, на которых устный переводчик работает в своей профессиональной деятельности. Эти «рабочие</w:t>
      </w:r>
      <w:r w:rsidR="00CD4D36">
        <w:rPr>
          <w:kern w:val="20"/>
          <w:szCs w:val="24"/>
        </w:rPr>
        <w:t>»</w:t>
      </w:r>
      <w:r>
        <w:rPr>
          <w:kern w:val="20"/>
          <w:szCs w:val="24"/>
        </w:rPr>
        <w:t xml:space="preserve"> языки можно далее подразделить на «активные» и «пассивные» языки. Ниже в таблице приводится объя</w:t>
      </w:r>
      <w:r>
        <w:rPr>
          <w:kern w:val="20"/>
          <w:szCs w:val="24"/>
        </w:rPr>
        <w:t>с</w:t>
      </w:r>
      <w:r>
        <w:rPr>
          <w:kern w:val="20"/>
          <w:szCs w:val="24"/>
        </w:rPr>
        <w:t xml:space="preserve">нение различных терминов в соответствии с принятой </w:t>
      </w:r>
      <w:r w:rsidRPr="00547547">
        <w:rPr>
          <w:kern w:val="20"/>
        </w:rPr>
        <w:t>Международной ассоциаци</w:t>
      </w:r>
      <w:r>
        <w:rPr>
          <w:kern w:val="20"/>
        </w:rPr>
        <w:t>ей</w:t>
      </w:r>
      <w:r w:rsidRPr="00547547">
        <w:rPr>
          <w:kern w:val="20"/>
        </w:rPr>
        <w:t xml:space="preserve"> переводчиков-синхронистов</w:t>
      </w:r>
      <w:r>
        <w:rPr>
          <w:kern w:val="20"/>
          <w:szCs w:val="24"/>
        </w:rPr>
        <w:t xml:space="preserve"> классификацией языков по литерам А, В и С.</w:t>
      </w:r>
    </w:p>
    <w:p w:rsidR="0062376C" w:rsidRPr="00012997" w:rsidRDefault="0062376C" w:rsidP="0062376C">
      <w:pPr>
        <w:jc w:val="left"/>
        <w:rPr>
          <w:kern w:val="20"/>
          <w:szCs w:val="24"/>
        </w:rPr>
      </w:pPr>
    </w:p>
    <w:p w:rsidR="0062376C" w:rsidRPr="00E46CB4" w:rsidRDefault="00E46CB4" w:rsidP="0062376C">
      <w:pPr>
        <w:jc w:val="left"/>
        <w:rPr>
          <w:b/>
          <w:bCs/>
          <w:kern w:val="20"/>
          <w:szCs w:val="24"/>
        </w:rPr>
      </w:pPr>
      <w:r>
        <w:rPr>
          <w:b/>
          <w:bCs/>
          <w:kern w:val="20"/>
          <w:szCs w:val="24"/>
        </w:rPr>
        <w:t>Активные языки:</w:t>
      </w:r>
    </w:p>
    <w:p w:rsidR="0062376C" w:rsidRPr="00012997" w:rsidRDefault="0062376C" w:rsidP="0062376C">
      <w:pPr>
        <w:jc w:val="left"/>
        <w:rPr>
          <w:kern w:val="20"/>
          <w:szCs w:val="24"/>
        </w:rPr>
      </w:pPr>
    </w:p>
    <w:p w:rsidR="0062376C" w:rsidRPr="00E46CB4" w:rsidRDefault="00E46CB4" w:rsidP="0062376C">
      <w:pPr>
        <w:jc w:val="left"/>
        <w:rPr>
          <w:kern w:val="20"/>
          <w:szCs w:val="24"/>
        </w:rPr>
      </w:pPr>
      <w:r>
        <w:rPr>
          <w:kern w:val="20"/>
          <w:szCs w:val="24"/>
        </w:rPr>
        <w:t>Активные</w:t>
      </w:r>
      <w:r w:rsidRPr="00E46CB4">
        <w:rPr>
          <w:kern w:val="20"/>
          <w:szCs w:val="24"/>
        </w:rPr>
        <w:t xml:space="preserve"> </w:t>
      </w:r>
      <w:r>
        <w:rPr>
          <w:kern w:val="20"/>
          <w:szCs w:val="24"/>
        </w:rPr>
        <w:t>языки</w:t>
      </w:r>
      <w:r w:rsidRPr="00E46CB4">
        <w:rPr>
          <w:kern w:val="20"/>
          <w:szCs w:val="24"/>
        </w:rPr>
        <w:t xml:space="preserve"> – </w:t>
      </w:r>
      <w:r>
        <w:rPr>
          <w:kern w:val="20"/>
          <w:szCs w:val="24"/>
        </w:rPr>
        <w:t>это</w:t>
      </w:r>
      <w:r w:rsidRPr="00E46CB4">
        <w:rPr>
          <w:kern w:val="20"/>
          <w:szCs w:val="24"/>
        </w:rPr>
        <w:t xml:space="preserve"> </w:t>
      </w:r>
      <w:r>
        <w:rPr>
          <w:kern w:val="20"/>
          <w:szCs w:val="24"/>
        </w:rPr>
        <w:t>те</w:t>
      </w:r>
      <w:r w:rsidRPr="00E46CB4">
        <w:rPr>
          <w:kern w:val="20"/>
          <w:szCs w:val="24"/>
        </w:rPr>
        <w:t xml:space="preserve"> </w:t>
      </w:r>
      <w:r>
        <w:rPr>
          <w:kern w:val="20"/>
          <w:szCs w:val="24"/>
        </w:rPr>
        <w:t>языки</w:t>
      </w:r>
      <w:r w:rsidRPr="00E46CB4">
        <w:rPr>
          <w:kern w:val="20"/>
          <w:szCs w:val="24"/>
        </w:rPr>
        <w:t xml:space="preserve">, </w:t>
      </w:r>
      <w:r>
        <w:rPr>
          <w:kern w:val="20"/>
          <w:szCs w:val="24"/>
        </w:rPr>
        <w:t>на</w:t>
      </w:r>
      <w:r w:rsidRPr="00E46CB4">
        <w:rPr>
          <w:kern w:val="20"/>
          <w:szCs w:val="24"/>
        </w:rPr>
        <w:t xml:space="preserve"> </w:t>
      </w:r>
      <w:r>
        <w:rPr>
          <w:kern w:val="20"/>
          <w:szCs w:val="24"/>
        </w:rPr>
        <w:t>которые</w:t>
      </w:r>
      <w:r w:rsidRPr="00E46CB4">
        <w:rPr>
          <w:kern w:val="20"/>
          <w:szCs w:val="24"/>
        </w:rPr>
        <w:t xml:space="preserve"> </w:t>
      </w:r>
      <w:r>
        <w:rPr>
          <w:kern w:val="20"/>
          <w:szCs w:val="24"/>
        </w:rPr>
        <w:t>переводит устный переводчик. Активный язык может быть двух видов:</w:t>
      </w:r>
    </w:p>
    <w:p w:rsidR="0062376C" w:rsidRPr="00012997" w:rsidRDefault="0062376C" w:rsidP="0062376C">
      <w:pPr>
        <w:jc w:val="left"/>
        <w:rPr>
          <w:kern w:val="20"/>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35"/>
        <w:gridCol w:w="8082"/>
      </w:tblGrid>
      <w:tr w:rsidR="0062376C" w:rsidRPr="00012997" w:rsidTr="000A4AF5">
        <w:trPr>
          <w:tblCellSpacing w:w="15" w:type="dxa"/>
        </w:trPr>
        <w:tc>
          <w:tcPr>
            <w:tcW w:w="990" w:type="dxa"/>
            <w:vAlign w:val="center"/>
            <w:hideMark/>
          </w:tcPr>
          <w:p w:rsidR="0062376C" w:rsidRPr="00012997" w:rsidRDefault="00E46CB4" w:rsidP="00CD4D36">
            <w:pPr>
              <w:jc w:val="center"/>
              <w:rPr>
                <w:kern w:val="20"/>
                <w:szCs w:val="24"/>
              </w:rPr>
            </w:pPr>
            <w:r>
              <w:rPr>
                <w:kern w:val="20"/>
                <w:szCs w:val="24"/>
              </w:rPr>
              <w:t>Язык</w:t>
            </w:r>
            <w:r w:rsidRPr="00012997">
              <w:rPr>
                <w:kern w:val="20"/>
                <w:szCs w:val="24"/>
              </w:rPr>
              <w:t xml:space="preserve"> </w:t>
            </w:r>
            <w:r w:rsidR="0062376C" w:rsidRPr="00012997">
              <w:rPr>
                <w:kern w:val="20"/>
                <w:szCs w:val="24"/>
              </w:rPr>
              <w:t>A:</w:t>
            </w:r>
          </w:p>
        </w:tc>
        <w:tc>
          <w:tcPr>
            <w:tcW w:w="8037" w:type="dxa"/>
            <w:vAlign w:val="center"/>
            <w:hideMark/>
          </w:tcPr>
          <w:p w:rsidR="0062376C" w:rsidRPr="00012997" w:rsidRDefault="00E46CB4" w:rsidP="006C7290">
            <w:pPr>
              <w:jc w:val="left"/>
              <w:rPr>
                <w:kern w:val="20"/>
                <w:szCs w:val="24"/>
              </w:rPr>
            </w:pPr>
            <w:r>
              <w:rPr>
                <w:kern w:val="20"/>
                <w:szCs w:val="24"/>
              </w:rPr>
              <w:t>Родной язык переводчика (или иной язык, владение которым полностью э</w:t>
            </w:r>
            <w:r>
              <w:rPr>
                <w:kern w:val="20"/>
                <w:szCs w:val="24"/>
              </w:rPr>
              <w:t>к</w:t>
            </w:r>
            <w:r>
              <w:rPr>
                <w:kern w:val="20"/>
                <w:szCs w:val="24"/>
              </w:rPr>
              <w:t>вивалентн</w:t>
            </w:r>
            <w:r w:rsidR="002B064B">
              <w:rPr>
                <w:kern w:val="20"/>
                <w:szCs w:val="24"/>
              </w:rPr>
              <w:t>о</w:t>
            </w:r>
            <w:r>
              <w:rPr>
                <w:kern w:val="20"/>
                <w:szCs w:val="24"/>
              </w:rPr>
              <w:t xml:space="preserve"> владению родным языком), на который устный переводчик пер</w:t>
            </w:r>
            <w:r>
              <w:rPr>
                <w:kern w:val="20"/>
                <w:szCs w:val="24"/>
              </w:rPr>
              <w:t>е</w:t>
            </w:r>
            <w:r>
              <w:rPr>
                <w:kern w:val="20"/>
                <w:szCs w:val="24"/>
              </w:rPr>
              <w:t xml:space="preserve">водит со всех </w:t>
            </w:r>
            <w:r w:rsidR="002B064B">
              <w:rPr>
                <w:kern w:val="20"/>
                <w:szCs w:val="24"/>
              </w:rPr>
              <w:t xml:space="preserve">своих </w:t>
            </w:r>
            <w:r>
              <w:rPr>
                <w:kern w:val="20"/>
                <w:szCs w:val="24"/>
              </w:rPr>
              <w:t xml:space="preserve">иных рабочих языков, в общем случае </w:t>
            </w:r>
            <w:r w:rsidR="00CD4D36">
              <w:rPr>
                <w:kern w:val="20"/>
                <w:szCs w:val="24"/>
              </w:rPr>
              <w:t>обоими способ</w:t>
            </w:r>
            <w:r w:rsidR="00CD4D36">
              <w:rPr>
                <w:kern w:val="20"/>
                <w:szCs w:val="24"/>
              </w:rPr>
              <w:t>а</w:t>
            </w:r>
            <w:r w:rsidR="00CD4D36">
              <w:rPr>
                <w:kern w:val="20"/>
                <w:szCs w:val="24"/>
              </w:rPr>
              <w:t>ми</w:t>
            </w:r>
            <w:r>
              <w:rPr>
                <w:kern w:val="20"/>
                <w:szCs w:val="24"/>
              </w:rPr>
              <w:t xml:space="preserve"> – синхронно и последовательно. </w:t>
            </w:r>
            <w:r w:rsidR="00CD4D36">
              <w:rPr>
                <w:kern w:val="20"/>
                <w:szCs w:val="24"/>
              </w:rPr>
              <w:t xml:space="preserve">Ожидается, что </w:t>
            </w:r>
            <w:r>
              <w:rPr>
                <w:kern w:val="20"/>
                <w:szCs w:val="24"/>
              </w:rPr>
              <w:t>член</w:t>
            </w:r>
            <w:r w:rsidR="00CD4D36">
              <w:rPr>
                <w:kern w:val="20"/>
                <w:szCs w:val="24"/>
              </w:rPr>
              <w:t>ы</w:t>
            </w:r>
            <w:r>
              <w:rPr>
                <w:kern w:val="20"/>
                <w:szCs w:val="24"/>
              </w:rPr>
              <w:t xml:space="preserve"> </w:t>
            </w:r>
            <w:r w:rsidRPr="00012997">
              <w:rPr>
                <w:kern w:val="20"/>
                <w:szCs w:val="24"/>
                <w:lang w:val="en-US"/>
              </w:rPr>
              <w:t>AIIC</w:t>
            </w:r>
            <w:r>
              <w:rPr>
                <w:kern w:val="20"/>
                <w:szCs w:val="24"/>
              </w:rPr>
              <w:t xml:space="preserve"> </w:t>
            </w:r>
            <w:r w:rsidR="00CD4D36">
              <w:rPr>
                <w:kern w:val="20"/>
                <w:szCs w:val="24"/>
              </w:rPr>
              <w:t xml:space="preserve">должны </w:t>
            </w:r>
            <w:r>
              <w:rPr>
                <w:kern w:val="20"/>
                <w:szCs w:val="24"/>
              </w:rPr>
              <w:t>имет</w:t>
            </w:r>
            <w:r w:rsidR="00CD4D36">
              <w:rPr>
                <w:kern w:val="20"/>
                <w:szCs w:val="24"/>
              </w:rPr>
              <w:t>ь</w:t>
            </w:r>
            <w:r>
              <w:rPr>
                <w:kern w:val="20"/>
                <w:szCs w:val="24"/>
              </w:rPr>
              <w:t xml:space="preserve"> в своем профессиональном </w:t>
            </w:r>
            <w:r w:rsidR="0006746E">
              <w:rPr>
                <w:kern w:val="20"/>
                <w:szCs w:val="24"/>
              </w:rPr>
              <w:t>запасе,</w:t>
            </w:r>
            <w:r>
              <w:rPr>
                <w:kern w:val="20"/>
                <w:szCs w:val="24"/>
              </w:rPr>
              <w:t xml:space="preserve"> по крайней </w:t>
            </w:r>
            <w:r w:rsidR="0006746E">
              <w:rPr>
                <w:kern w:val="20"/>
                <w:szCs w:val="24"/>
              </w:rPr>
              <w:t>мере,</w:t>
            </w:r>
            <w:r>
              <w:rPr>
                <w:kern w:val="20"/>
                <w:szCs w:val="24"/>
              </w:rPr>
              <w:t xml:space="preserve"> один язык кат</w:t>
            </w:r>
            <w:r>
              <w:rPr>
                <w:kern w:val="20"/>
                <w:szCs w:val="24"/>
              </w:rPr>
              <w:t>е</w:t>
            </w:r>
            <w:r>
              <w:rPr>
                <w:kern w:val="20"/>
                <w:szCs w:val="24"/>
              </w:rPr>
              <w:t>гории А.</w:t>
            </w:r>
          </w:p>
        </w:tc>
      </w:tr>
      <w:tr w:rsidR="0062376C" w:rsidRPr="00012997" w:rsidTr="000A4AF5">
        <w:trPr>
          <w:tblCellSpacing w:w="15" w:type="dxa"/>
        </w:trPr>
        <w:tc>
          <w:tcPr>
            <w:tcW w:w="990" w:type="dxa"/>
            <w:vAlign w:val="center"/>
            <w:hideMark/>
          </w:tcPr>
          <w:p w:rsidR="0062376C" w:rsidRPr="00012997" w:rsidRDefault="00E46CB4" w:rsidP="00CD4D36">
            <w:pPr>
              <w:jc w:val="center"/>
              <w:rPr>
                <w:kern w:val="20"/>
                <w:szCs w:val="24"/>
              </w:rPr>
            </w:pPr>
            <w:r>
              <w:rPr>
                <w:kern w:val="20"/>
                <w:szCs w:val="24"/>
              </w:rPr>
              <w:t>Язык</w:t>
            </w:r>
            <w:r w:rsidRPr="00012997">
              <w:rPr>
                <w:kern w:val="20"/>
                <w:szCs w:val="24"/>
              </w:rPr>
              <w:t xml:space="preserve"> </w:t>
            </w:r>
            <w:r w:rsidR="0062376C" w:rsidRPr="00012997">
              <w:rPr>
                <w:kern w:val="20"/>
                <w:szCs w:val="24"/>
              </w:rPr>
              <w:t>B:</w:t>
            </w:r>
          </w:p>
        </w:tc>
        <w:tc>
          <w:tcPr>
            <w:tcW w:w="8037" w:type="dxa"/>
            <w:vAlign w:val="center"/>
            <w:hideMark/>
          </w:tcPr>
          <w:p w:rsidR="0062376C" w:rsidRPr="00012997" w:rsidRDefault="002B064B" w:rsidP="002B064B">
            <w:pPr>
              <w:jc w:val="left"/>
              <w:rPr>
                <w:kern w:val="20"/>
                <w:szCs w:val="24"/>
              </w:rPr>
            </w:pPr>
            <w:r>
              <w:rPr>
                <w:kern w:val="20"/>
                <w:szCs w:val="24"/>
              </w:rPr>
              <w:t>Язык, на который устный переводчик переводит с одного языка или нескол</w:t>
            </w:r>
            <w:r>
              <w:rPr>
                <w:kern w:val="20"/>
                <w:szCs w:val="24"/>
              </w:rPr>
              <w:t>ь</w:t>
            </w:r>
            <w:r>
              <w:rPr>
                <w:kern w:val="20"/>
                <w:szCs w:val="24"/>
              </w:rPr>
              <w:t>ких иных языков, и который, не будучи его родным языком, является языком, которым он владеет в совершенстве. Некоторые переводчики переводят на язык В только одним из двух способов, то есть, либо синхронно, либо п</w:t>
            </w:r>
            <w:r>
              <w:rPr>
                <w:kern w:val="20"/>
                <w:szCs w:val="24"/>
              </w:rPr>
              <w:t>о</w:t>
            </w:r>
            <w:r>
              <w:rPr>
                <w:kern w:val="20"/>
                <w:szCs w:val="24"/>
              </w:rPr>
              <w:t>следовательно. В принципе, основным активным языком устного переводч</w:t>
            </w:r>
            <w:r>
              <w:rPr>
                <w:kern w:val="20"/>
                <w:szCs w:val="24"/>
              </w:rPr>
              <w:t>и</w:t>
            </w:r>
            <w:r>
              <w:rPr>
                <w:kern w:val="20"/>
                <w:szCs w:val="24"/>
              </w:rPr>
              <w:t>ка является его родной язык, то есть тот язык, на котором он получил обр</w:t>
            </w:r>
            <w:r>
              <w:rPr>
                <w:kern w:val="20"/>
                <w:szCs w:val="24"/>
              </w:rPr>
              <w:t>а</w:t>
            </w:r>
            <w:r>
              <w:rPr>
                <w:kern w:val="20"/>
                <w:szCs w:val="24"/>
              </w:rPr>
              <w:t>зование и в котором он ощущает себя абсолютно свободно.</w:t>
            </w:r>
          </w:p>
          <w:p w:rsidR="00FF50FC" w:rsidRPr="00012997" w:rsidRDefault="002B064B" w:rsidP="006C7290">
            <w:pPr>
              <w:jc w:val="left"/>
              <w:rPr>
                <w:kern w:val="20"/>
                <w:szCs w:val="24"/>
              </w:rPr>
            </w:pPr>
            <w:r>
              <w:rPr>
                <w:kern w:val="20"/>
                <w:szCs w:val="24"/>
              </w:rPr>
              <w:t>Состояние активного</w:t>
            </w:r>
            <w:r w:rsidR="00CD4D36">
              <w:rPr>
                <w:kern w:val="20"/>
                <w:szCs w:val="24"/>
              </w:rPr>
              <w:t xml:space="preserve"> уровня</w:t>
            </w:r>
            <w:r>
              <w:rPr>
                <w:kern w:val="20"/>
                <w:szCs w:val="24"/>
              </w:rPr>
              <w:t xml:space="preserve"> в языке ином, чем родной язык переводчика, можно достичь лишь после многих лет упорной работы и </w:t>
            </w:r>
            <w:r w:rsidR="006C7290">
              <w:rPr>
                <w:kern w:val="20"/>
                <w:szCs w:val="24"/>
              </w:rPr>
              <w:t>неоднократного</w:t>
            </w:r>
            <w:r>
              <w:rPr>
                <w:kern w:val="20"/>
                <w:szCs w:val="24"/>
              </w:rPr>
              <w:t xml:space="preserve"> пребывания в стране этого языка. Как правило, владение вторым активным языком достигает удовлетворительного уровня только после многих лет практики, и он в большей степени подходит для перевода дискуссий на те</w:t>
            </w:r>
            <w:r>
              <w:rPr>
                <w:kern w:val="20"/>
                <w:szCs w:val="24"/>
              </w:rPr>
              <w:t>х</w:t>
            </w:r>
            <w:r>
              <w:rPr>
                <w:kern w:val="20"/>
                <w:szCs w:val="24"/>
              </w:rPr>
              <w:t>нические темы, где лексическая точность имеет значение</w:t>
            </w:r>
            <w:r w:rsidR="006C7290">
              <w:rPr>
                <w:kern w:val="20"/>
                <w:szCs w:val="24"/>
              </w:rPr>
              <w:t xml:space="preserve"> большее</w:t>
            </w:r>
            <w:r>
              <w:rPr>
                <w:kern w:val="20"/>
                <w:szCs w:val="24"/>
              </w:rPr>
              <w:t xml:space="preserve">, чем стиль или тонкие оттенки значения. </w:t>
            </w:r>
          </w:p>
        </w:tc>
      </w:tr>
    </w:tbl>
    <w:p w:rsidR="0062376C" w:rsidRPr="002B064B" w:rsidRDefault="0062376C" w:rsidP="0062376C">
      <w:pPr>
        <w:rPr>
          <w:b/>
          <w:bCs/>
          <w:kern w:val="20"/>
        </w:rPr>
      </w:pPr>
    </w:p>
    <w:p w:rsidR="0062376C" w:rsidRDefault="00E46CB4" w:rsidP="0062376C">
      <w:pPr>
        <w:rPr>
          <w:b/>
          <w:bCs/>
          <w:kern w:val="20"/>
        </w:rPr>
      </w:pPr>
      <w:r>
        <w:rPr>
          <w:b/>
          <w:bCs/>
          <w:kern w:val="20"/>
          <w:szCs w:val="24"/>
        </w:rPr>
        <w:t>Пассивные языки:</w:t>
      </w:r>
    </w:p>
    <w:p w:rsidR="0062376C" w:rsidRPr="00012997" w:rsidRDefault="0062376C" w:rsidP="0062376C">
      <w:pPr>
        <w:jc w:val="left"/>
        <w:rPr>
          <w:kern w:val="20"/>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1035"/>
        <w:gridCol w:w="8082"/>
      </w:tblGrid>
      <w:tr w:rsidR="0062376C" w:rsidRPr="00012997" w:rsidTr="000A4AF5">
        <w:trPr>
          <w:tblCellSpacing w:w="15" w:type="dxa"/>
        </w:trPr>
        <w:tc>
          <w:tcPr>
            <w:tcW w:w="990" w:type="dxa"/>
            <w:vAlign w:val="center"/>
            <w:hideMark/>
          </w:tcPr>
          <w:p w:rsidR="0062376C" w:rsidRPr="00012997" w:rsidRDefault="00E46CB4" w:rsidP="00CD4D36">
            <w:pPr>
              <w:jc w:val="center"/>
              <w:rPr>
                <w:kern w:val="20"/>
                <w:szCs w:val="24"/>
              </w:rPr>
            </w:pPr>
            <w:r>
              <w:rPr>
                <w:kern w:val="20"/>
                <w:szCs w:val="24"/>
              </w:rPr>
              <w:t>Язык</w:t>
            </w:r>
            <w:r w:rsidRPr="00012997">
              <w:rPr>
                <w:kern w:val="20"/>
                <w:szCs w:val="24"/>
              </w:rPr>
              <w:t xml:space="preserve"> </w:t>
            </w:r>
            <w:r w:rsidR="0062376C" w:rsidRPr="00012997">
              <w:rPr>
                <w:kern w:val="20"/>
                <w:szCs w:val="24"/>
              </w:rPr>
              <w:t>C:</w:t>
            </w:r>
          </w:p>
        </w:tc>
        <w:tc>
          <w:tcPr>
            <w:tcW w:w="8037" w:type="dxa"/>
            <w:vAlign w:val="center"/>
            <w:hideMark/>
          </w:tcPr>
          <w:p w:rsidR="0062376C" w:rsidRPr="00012997" w:rsidRDefault="002B064B" w:rsidP="00CD4D36">
            <w:pPr>
              <w:jc w:val="left"/>
              <w:rPr>
                <w:kern w:val="20"/>
                <w:szCs w:val="24"/>
              </w:rPr>
            </w:pPr>
            <w:r>
              <w:rPr>
                <w:kern w:val="20"/>
                <w:szCs w:val="24"/>
              </w:rPr>
              <w:t xml:space="preserve">Пассивные языки – это языки, в которых устный переводчик достиг полного понимания сказанного и с которых он переводит. </w:t>
            </w:r>
          </w:p>
        </w:tc>
      </w:tr>
    </w:tbl>
    <w:p w:rsidR="0062376C" w:rsidRPr="002B064B" w:rsidRDefault="0062376C" w:rsidP="0062376C">
      <w:pPr>
        <w:jc w:val="left"/>
        <w:rPr>
          <w:kern w:val="20"/>
          <w:szCs w:val="24"/>
        </w:rPr>
      </w:pPr>
    </w:p>
    <w:p w:rsidR="0062376C" w:rsidRPr="002B064B" w:rsidRDefault="002B064B" w:rsidP="0062376C">
      <w:pPr>
        <w:pStyle w:val="NormalWeb"/>
        <w:spacing w:before="0" w:beforeAutospacing="0" w:after="0" w:afterAutospacing="0"/>
        <w:rPr>
          <w:kern w:val="20"/>
          <w:lang w:val="ru-RU"/>
        </w:rPr>
      </w:pPr>
      <w:r>
        <w:rPr>
          <w:kern w:val="20"/>
          <w:lang w:val="ru-RU"/>
        </w:rPr>
        <w:t>Если, например, переводчик имеет три рабочих языка – английский, французский и русский, владение которыми обозначено как А, В и С, соответственно, то это означает, что его можно нанять для перевода с русского и французского на английский, а также с английского на французский.</w:t>
      </w:r>
    </w:p>
    <w:p w:rsidR="0062376C" w:rsidRPr="002B064B" w:rsidRDefault="0062376C" w:rsidP="0062376C">
      <w:pPr>
        <w:pStyle w:val="NormalWeb"/>
        <w:spacing w:before="0" w:beforeAutospacing="0" w:after="0" w:afterAutospacing="0"/>
        <w:rPr>
          <w:kern w:val="20"/>
          <w:lang w:val="ru-RU"/>
        </w:rPr>
      </w:pPr>
    </w:p>
    <w:p w:rsidR="002B064B" w:rsidRPr="002B064B" w:rsidRDefault="002B064B" w:rsidP="0062376C">
      <w:pPr>
        <w:pStyle w:val="NormalWeb"/>
        <w:spacing w:before="0" w:beforeAutospacing="0" w:after="0" w:afterAutospacing="0"/>
        <w:rPr>
          <w:b/>
          <w:kern w:val="20"/>
          <w:lang w:val="ru-RU"/>
        </w:rPr>
      </w:pPr>
      <w:r w:rsidRPr="002B064B">
        <w:rPr>
          <w:b/>
          <w:kern w:val="20"/>
          <w:lang w:val="ru-RU"/>
        </w:rPr>
        <w:t>Перевод в обратную сторону</w:t>
      </w:r>
    </w:p>
    <w:p w:rsidR="002B064B" w:rsidRDefault="002B064B" w:rsidP="0062376C">
      <w:pPr>
        <w:pStyle w:val="NormalWeb"/>
        <w:spacing w:before="0" w:beforeAutospacing="0" w:after="0" w:afterAutospacing="0"/>
        <w:rPr>
          <w:kern w:val="20"/>
          <w:lang w:val="ru-RU"/>
        </w:rPr>
      </w:pPr>
    </w:p>
    <w:p w:rsidR="002B064B" w:rsidRPr="002B064B" w:rsidRDefault="002B064B" w:rsidP="0062376C">
      <w:pPr>
        <w:pStyle w:val="NormalWeb"/>
        <w:spacing w:before="0" w:beforeAutospacing="0" w:after="0" w:afterAutospacing="0"/>
        <w:rPr>
          <w:kern w:val="20"/>
          <w:lang w:val="ru-RU"/>
        </w:rPr>
      </w:pPr>
      <w:r>
        <w:rPr>
          <w:kern w:val="20"/>
          <w:lang w:val="ru-RU"/>
        </w:rPr>
        <w:t>Как было сказано, обычно переводчики переводят на свой родной язык. Под переводом в обратную сторону (что обозначается французским словом «</w:t>
      </w:r>
      <w:r w:rsidRPr="002B064B">
        <w:rPr>
          <w:b/>
          <w:i/>
          <w:kern w:val="20"/>
        </w:rPr>
        <w:t>Retour</w:t>
      </w:r>
      <w:r>
        <w:rPr>
          <w:kern w:val="20"/>
          <w:lang w:val="ru-RU"/>
        </w:rPr>
        <w:t>») имеется в виду перевод на язык (языки), отличный (отличные) от родного. Высокопрофессионально работать в таком формате могут не все синхронные переводчики, но такая квалифик</w:t>
      </w:r>
      <w:r>
        <w:rPr>
          <w:kern w:val="20"/>
          <w:lang w:val="ru-RU"/>
        </w:rPr>
        <w:t>а</w:t>
      </w:r>
      <w:r>
        <w:rPr>
          <w:kern w:val="20"/>
          <w:lang w:val="ru-RU"/>
        </w:rPr>
        <w:t xml:space="preserve">ция переводчика оказывается очень полезной в </w:t>
      </w:r>
      <w:r w:rsidR="0006746E">
        <w:rPr>
          <w:kern w:val="20"/>
          <w:lang w:val="ru-RU"/>
        </w:rPr>
        <w:t>ситуациях</w:t>
      </w:r>
      <w:r>
        <w:rPr>
          <w:kern w:val="20"/>
          <w:lang w:val="ru-RU"/>
        </w:rPr>
        <w:t xml:space="preserve"> работы через «пилотную к</w:t>
      </w:r>
      <w:r>
        <w:rPr>
          <w:kern w:val="20"/>
          <w:lang w:val="ru-RU"/>
        </w:rPr>
        <w:t>а</w:t>
      </w:r>
      <w:r>
        <w:rPr>
          <w:kern w:val="20"/>
          <w:lang w:val="ru-RU"/>
        </w:rPr>
        <w:t>бину» (иначе «реле») при переводе с относительно редких языков.</w:t>
      </w:r>
    </w:p>
    <w:p w:rsidR="0062376C" w:rsidRDefault="0062376C" w:rsidP="0062376C">
      <w:pPr>
        <w:shd w:val="clear" w:color="auto" w:fill="FFFFFF"/>
        <w:jc w:val="left"/>
        <w:rPr>
          <w:color w:val="000000"/>
          <w:kern w:val="20"/>
          <w:szCs w:val="24"/>
        </w:rPr>
      </w:pPr>
    </w:p>
    <w:sectPr w:rsidR="0062376C" w:rsidSect="007A6C8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F5" w:rsidRDefault="000A4AF5" w:rsidP="00C6220F">
      <w:r>
        <w:separator/>
      </w:r>
    </w:p>
  </w:endnote>
  <w:endnote w:type="continuationSeparator" w:id="0">
    <w:p w:rsidR="000A4AF5" w:rsidRDefault="000A4AF5" w:rsidP="00C6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F5" w:rsidRDefault="000A4AF5" w:rsidP="00605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AF5" w:rsidRDefault="000A4AF5" w:rsidP="006059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F5" w:rsidRDefault="000A4AF5" w:rsidP="006059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4E9">
      <w:rPr>
        <w:rStyle w:val="PageNumber"/>
        <w:noProof/>
      </w:rPr>
      <w:t>24</w:t>
    </w:r>
    <w:r>
      <w:rPr>
        <w:rStyle w:val="PageNumber"/>
      </w:rPr>
      <w:fldChar w:fldCharType="end"/>
    </w:r>
  </w:p>
  <w:p w:rsidR="000A4AF5" w:rsidRDefault="000A4AF5" w:rsidP="006059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F5" w:rsidRDefault="000A4AF5" w:rsidP="00C6220F">
      <w:r>
        <w:separator/>
      </w:r>
    </w:p>
  </w:footnote>
  <w:footnote w:type="continuationSeparator" w:id="0">
    <w:p w:rsidR="000A4AF5" w:rsidRDefault="000A4AF5" w:rsidP="00C6220F">
      <w:r>
        <w:continuationSeparator/>
      </w:r>
    </w:p>
  </w:footnote>
  <w:footnote w:id="1">
    <w:p w:rsidR="000A4AF5" w:rsidRPr="006E7082" w:rsidRDefault="000A4AF5" w:rsidP="00CC5449">
      <w:pPr>
        <w:pStyle w:val="FootnoteText"/>
        <w:jc w:val="left"/>
      </w:pPr>
      <w:r>
        <w:rPr>
          <w:rStyle w:val="FootnoteReference"/>
        </w:rPr>
        <w:footnoteRef/>
      </w:r>
      <w:r w:rsidRPr="006E7082">
        <w:t xml:space="preserve"> </w:t>
      </w:r>
      <w:r>
        <w:t xml:space="preserve">Сайт </w:t>
      </w:r>
      <w:r>
        <w:rPr>
          <w:lang w:val="en-US"/>
        </w:rPr>
        <w:t>AIIC</w:t>
      </w:r>
      <w:r w:rsidRPr="006E7082">
        <w:t xml:space="preserve"> </w:t>
      </w:r>
      <w:r>
        <w:t xml:space="preserve">– </w:t>
      </w:r>
      <w:hyperlink r:id="rId1" w:history="1">
        <w:r w:rsidRPr="00465448">
          <w:rPr>
            <w:rStyle w:val="Hyperlink"/>
            <w:lang w:val="en-US"/>
          </w:rPr>
          <w:t>http</w:t>
        </w:r>
        <w:r w:rsidRPr="006E7082">
          <w:rPr>
            <w:rStyle w:val="Hyperlink"/>
          </w:rPr>
          <w:t>://</w:t>
        </w:r>
        <w:r w:rsidRPr="00465448">
          <w:rPr>
            <w:rStyle w:val="Hyperlink"/>
            <w:lang w:val="en-US"/>
          </w:rPr>
          <w:t>aiic</w:t>
        </w:r>
        <w:r w:rsidRPr="006E7082">
          <w:rPr>
            <w:rStyle w:val="Hyperlink"/>
          </w:rPr>
          <w:t>.</w:t>
        </w:r>
        <w:r w:rsidRPr="00465448">
          <w:rPr>
            <w:rStyle w:val="Hyperlink"/>
            <w:lang w:val="en-US"/>
          </w:rPr>
          <w:t>net</w:t>
        </w:r>
        <w:r w:rsidRPr="006E7082">
          <w:rPr>
            <w:rStyle w:val="Hyperlink"/>
          </w:rPr>
          <w:t>/</w:t>
        </w:r>
      </w:hyperlink>
      <w:r>
        <w:t>. На этом сайте и на сайте Генерального директората устного перевода Европейской комиссии опубликовано много документов, полезных для устных переводчиков.</w:t>
      </w:r>
    </w:p>
  </w:footnote>
  <w:footnote w:id="2">
    <w:p w:rsidR="000A4AF5" w:rsidRDefault="000A4AF5" w:rsidP="00536A40">
      <w:pPr>
        <w:pStyle w:val="FootnoteText"/>
        <w:jc w:val="left"/>
      </w:pPr>
      <w:r>
        <w:rPr>
          <w:rStyle w:val="FootnoteReference"/>
        </w:rPr>
        <w:footnoteRef/>
      </w:r>
      <w:r>
        <w:t xml:space="preserve"> Сайт Генерального директората устного перевода Европейской комиссии – </w:t>
      </w:r>
      <w:hyperlink r:id="rId2" w:history="1">
        <w:r w:rsidRPr="002D574C">
          <w:rPr>
            <w:rStyle w:val="Hyperlink"/>
          </w:rPr>
          <w:t>http://ec.europa.eu/dgs/scic/index_en.htm</w:t>
        </w:r>
      </w:hyperlink>
      <w:r>
        <w:t xml:space="preserve">. </w:t>
      </w:r>
    </w:p>
  </w:footnote>
  <w:footnote w:id="3">
    <w:p w:rsidR="000A4AF5" w:rsidRDefault="000A4AF5" w:rsidP="00536A40">
      <w:pPr>
        <w:pStyle w:val="FootnoteText"/>
        <w:jc w:val="left"/>
      </w:pPr>
      <w:r>
        <w:rPr>
          <w:rStyle w:val="FootnoteReference"/>
        </w:rPr>
        <w:footnoteRef/>
      </w:r>
      <w:r>
        <w:t xml:space="preserve"> Многочисленные полезные советы и наставления устным переводчикам можно найти в книгах П.Палажченко и А.Чужакина по обучению устному переводу, работах Г.Чернова, Е.Бреуса и других специалистов.</w:t>
      </w:r>
    </w:p>
  </w:footnote>
  <w:footnote w:id="4">
    <w:p w:rsidR="000A4AF5" w:rsidRDefault="000A4AF5" w:rsidP="00536A40">
      <w:pPr>
        <w:pStyle w:val="FootnoteText"/>
        <w:jc w:val="left"/>
      </w:pPr>
      <w:r>
        <w:rPr>
          <w:rStyle w:val="FootnoteReference"/>
        </w:rPr>
        <w:footnoteRef/>
      </w:r>
      <w:r>
        <w:t xml:space="preserve"> Хотя в «Рекомендациях» больше внимания уделяется синхронному переводу, последовательный пер</w:t>
      </w:r>
      <w:r>
        <w:t>е</w:t>
      </w:r>
      <w:r>
        <w:t>водчик также найдет в них достаточно инструктивных материалов, позволяющих ему правильно орган</w:t>
      </w:r>
      <w:r>
        <w:t>и</w:t>
      </w:r>
      <w:r>
        <w:t>зовать свой труд.</w:t>
      </w:r>
    </w:p>
  </w:footnote>
  <w:footnote w:id="5">
    <w:p w:rsidR="000A4AF5" w:rsidRPr="000A332A" w:rsidRDefault="000A4AF5" w:rsidP="007A3B92">
      <w:pPr>
        <w:pStyle w:val="FootnoteText"/>
        <w:jc w:val="left"/>
      </w:pPr>
      <w:r>
        <w:rPr>
          <w:rStyle w:val="FootnoteReference"/>
        </w:rPr>
        <w:footnoteRef/>
      </w:r>
      <w:r>
        <w:t xml:space="preserve"> Подробное описание функций переводчика-консультанта можно найти на сайте </w:t>
      </w:r>
      <w:r>
        <w:rPr>
          <w:lang w:val="en-US"/>
        </w:rPr>
        <w:t>AIIC</w:t>
      </w:r>
      <w:r w:rsidRPr="000A332A">
        <w:t xml:space="preserve"> </w:t>
      </w:r>
      <w:r>
        <w:t xml:space="preserve">по ссылке </w:t>
      </w:r>
      <w:hyperlink r:id="rId3" w:history="1">
        <w:r w:rsidRPr="00ED66A4">
          <w:rPr>
            <w:rStyle w:val="Hyperlink"/>
          </w:rPr>
          <w:t>http://aiic.net/page/4009/the-consultant-interpreter/lang/1</w:t>
        </w:r>
      </w:hyperlink>
      <w:r>
        <w:t xml:space="preserve"> (на двух языках - английском и французском). Т</w:t>
      </w:r>
      <w:r>
        <w:t>а</w:t>
      </w:r>
      <w:r>
        <w:t>кой вариант – идеальный, поскольку профессиональный синхронный переводчик лучше чем кто-либо знает условия труда синхронистов и их требования к организации процесса, выполнение которых нео</w:t>
      </w:r>
      <w:r>
        <w:t>б</w:t>
      </w:r>
      <w:r>
        <w:t>ходимо для успеха мероприятия заказчика. Так, однако, бывает не всегда, и если организатором по дог</w:t>
      </w:r>
      <w:r>
        <w:t>о</w:t>
      </w:r>
      <w:r>
        <w:t>вору с заказчиком выступает переводческая компания, то в ней эту работу выполняет (должен выпо</w:t>
      </w:r>
      <w:r>
        <w:t>л</w:t>
      </w:r>
      <w:r>
        <w:t xml:space="preserve">нять) профильный специалист по подбору персонала, который может заниматься более широким кругом вопросов, относящихся к заказу, в том числе и административных. </w:t>
      </w:r>
    </w:p>
  </w:footnote>
  <w:footnote w:id="6">
    <w:p w:rsidR="000A4AF5" w:rsidRDefault="000A4AF5">
      <w:pPr>
        <w:pStyle w:val="FootnoteText"/>
      </w:pPr>
      <w:r>
        <w:rPr>
          <w:rStyle w:val="FootnoteReference"/>
        </w:rPr>
        <w:footnoteRef/>
      </w:r>
      <w:r>
        <w:t xml:space="preserve"> В данном контексте под заказчиком подразумевается и переводческая компания.</w:t>
      </w:r>
    </w:p>
  </w:footnote>
  <w:footnote w:id="7">
    <w:p w:rsidR="000A4AF5" w:rsidRDefault="000A4AF5" w:rsidP="00232921">
      <w:pPr>
        <w:pStyle w:val="FootnoteText"/>
        <w:jc w:val="left"/>
      </w:pPr>
      <w:r>
        <w:rPr>
          <w:rStyle w:val="FootnoteReference"/>
        </w:rPr>
        <w:footnoteRef/>
      </w:r>
      <w:r>
        <w:t xml:space="preserve"> В своем городе, на выезде</w:t>
      </w:r>
      <w:r w:rsidRPr="00EB7AB5">
        <w:t xml:space="preserve"> </w:t>
      </w:r>
      <w:r>
        <w:t>в своей стране,</w:t>
      </w:r>
      <w:r w:rsidRPr="000D0752">
        <w:t xml:space="preserve"> </w:t>
      </w:r>
      <w:r>
        <w:t>за рубежом.</w:t>
      </w:r>
    </w:p>
  </w:footnote>
  <w:footnote w:id="8">
    <w:p w:rsidR="000A4AF5" w:rsidRDefault="000A4AF5" w:rsidP="00F60346">
      <w:pPr>
        <w:pStyle w:val="FootnoteText"/>
        <w:jc w:val="left"/>
      </w:pPr>
      <w:r>
        <w:rPr>
          <w:rStyle w:val="FootnoteReference"/>
        </w:rPr>
        <w:footnoteRef/>
      </w:r>
      <w:r>
        <w:t xml:space="preserve"> Или «тройки» синхронных переводчиков (см. далее по тексту о ситуациях, когда в кабине необход</w:t>
      </w:r>
      <w:r>
        <w:t>и</w:t>
      </w:r>
      <w:r>
        <w:t>мо/желательно присутствие трех переводчиков).</w:t>
      </w:r>
    </w:p>
  </w:footnote>
  <w:footnote w:id="9">
    <w:p w:rsidR="000A4AF5" w:rsidRPr="00757A06" w:rsidRDefault="000A4AF5" w:rsidP="005B35DC">
      <w:pPr>
        <w:pStyle w:val="FootnoteText"/>
        <w:jc w:val="left"/>
      </w:pPr>
      <w:r>
        <w:rPr>
          <w:rStyle w:val="FootnoteReference"/>
        </w:rPr>
        <w:footnoteRef/>
      </w:r>
      <w:r w:rsidRPr="00757A06">
        <w:t xml:space="preserve"> </w:t>
      </w:r>
      <w:r>
        <w:t>При переводе семинаров и подобных им мероприятий в последовательном режиме (особенно со см</w:t>
      </w:r>
      <w:r>
        <w:t>е</w:t>
      </w:r>
      <w:r>
        <w:t>ной преподавателей) настоятельно рекомендуется привлечение к работе второго переводчика. Это сн</w:t>
      </w:r>
      <w:r>
        <w:t>и</w:t>
      </w:r>
      <w:r>
        <w:t>мает чрезмерную нагрузку с переводчика, обеспечивает надежность перевода и возможность подстр</w:t>
      </w:r>
      <w:r>
        <w:t>а</w:t>
      </w:r>
      <w:r>
        <w:t xml:space="preserve">ховки при возникновении каких-либо неожиданных ситуаций. </w:t>
      </w:r>
      <w:r w:rsidRPr="00234E51">
        <w:rPr>
          <w:b/>
        </w:rPr>
        <w:t>В первую очередь это отвечает интер</w:t>
      </w:r>
      <w:r w:rsidRPr="00234E51">
        <w:rPr>
          <w:b/>
        </w:rPr>
        <w:t>е</w:t>
      </w:r>
      <w:r w:rsidRPr="00234E51">
        <w:rPr>
          <w:b/>
        </w:rPr>
        <w:t>сам заказчика.</w:t>
      </w:r>
    </w:p>
  </w:footnote>
  <w:footnote w:id="10">
    <w:p w:rsidR="000A4AF5" w:rsidRPr="001729E1" w:rsidRDefault="000A4AF5" w:rsidP="001729E1">
      <w:pPr>
        <w:pStyle w:val="FootnoteText"/>
        <w:jc w:val="left"/>
      </w:pPr>
      <w:r>
        <w:rPr>
          <w:rStyle w:val="FootnoteReference"/>
        </w:rPr>
        <w:footnoteRef/>
      </w:r>
      <w:r>
        <w:t xml:space="preserve"> Можно добавить, что существуют и иные формы оплаты заказчиком расходов на проживание и пит</w:t>
      </w:r>
      <w:r>
        <w:t>а</w:t>
      </w:r>
      <w:r>
        <w:t xml:space="preserve">ние переводчика. Так, например, некоторые </w:t>
      </w:r>
      <w:r w:rsidRPr="001729E1">
        <w:t xml:space="preserve">международные организации </w:t>
      </w:r>
      <w:r>
        <w:t>вы</w:t>
      </w:r>
      <w:r w:rsidRPr="001729E1">
        <w:t xml:space="preserve">дают определенную сумму </w:t>
      </w:r>
      <w:r>
        <w:t>командировочных</w:t>
      </w:r>
      <w:r w:rsidRPr="001729E1">
        <w:t xml:space="preserve">, а переводчик сам </w:t>
      </w:r>
      <w:r>
        <w:t>распределяет эти средства по статьям своих расходов. В подобных случаях нет никаких норм, а все определяет общая сумма, за расходование которой переводчик не отч</w:t>
      </w:r>
      <w:r>
        <w:t>и</w:t>
      </w:r>
      <w:r>
        <w:t>тывается.</w:t>
      </w:r>
    </w:p>
  </w:footnote>
  <w:footnote w:id="11">
    <w:p w:rsidR="000A4AF5" w:rsidRPr="00757A06" w:rsidRDefault="000A4AF5" w:rsidP="005B35DC">
      <w:pPr>
        <w:jc w:val="left"/>
      </w:pPr>
      <w:r w:rsidRPr="00757A06">
        <w:rPr>
          <w:rStyle w:val="FootnoteReference"/>
          <w:sz w:val="20"/>
        </w:rPr>
        <w:footnoteRef/>
      </w:r>
      <w:r w:rsidRPr="00757A06">
        <w:rPr>
          <w:sz w:val="20"/>
        </w:rPr>
        <w:t xml:space="preserve"> Правовые аспекты </w:t>
      </w:r>
      <w:r>
        <w:rPr>
          <w:sz w:val="20"/>
        </w:rPr>
        <w:t>аудио</w:t>
      </w:r>
      <w:r w:rsidRPr="00757A06">
        <w:rPr>
          <w:sz w:val="20"/>
        </w:rPr>
        <w:t xml:space="preserve">записи устного перевода рассматриваются в Главе 5 </w:t>
      </w:r>
      <w:r>
        <w:rPr>
          <w:sz w:val="20"/>
        </w:rPr>
        <w:t>«</w:t>
      </w:r>
      <w:r w:rsidRPr="00757A06">
        <w:rPr>
          <w:sz w:val="20"/>
        </w:rPr>
        <w:t xml:space="preserve">Аудиозапись устного перевода на мероприятии </w:t>
      </w:r>
      <w:r>
        <w:rPr>
          <w:sz w:val="20"/>
        </w:rPr>
        <w:t>–</w:t>
      </w:r>
      <w:r w:rsidRPr="00757A06">
        <w:rPr>
          <w:sz w:val="20"/>
        </w:rPr>
        <w:t xml:space="preserve"> правовые аспекты</w:t>
      </w:r>
      <w:r>
        <w:rPr>
          <w:sz w:val="20"/>
        </w:rPr>
        <w:t>».</w:t>
      </w:r>
    </w:p>
  </w:footnote>
  <w:footnote w:id="12">
    <w:p w:rsidR="000A4AF5" w:rsidRPr="0062376C" w:rsidRDefault="000A4AF5" w:rsidP="0062376C">
      <w:pPr>
        <w:pStyle w:val="FootnoteText"/>
        <w:jc w:val="left"/>
      </w:pPr>
      <w:r w:rsidRPr="0062376C">
        <w:rPr>
          <w:rStyle w:val="FootnoteReference"/>
        </w:rPr>
        <w:footnoteRef/>
      </w:r>
      <w:r w:rsidRPr="0062376C">
        <w:t xml:space="preserve"> </w:t>
      </w:r>
      <w:r w:rsidRPr="0062376C">
        <w:rPr>
          <w:kern w:val="20"/>
        </w:rPr>
        <w:t xml:space="preserve">Изучить такие действующие соглашения можно, например, обратившись к следующим источникам - </w:t>
      </w:r>
      <w:hyperlink r:id="rId4" w:history="1">
        <w:r w:rsidRPr="0062376C">
          <w:rPr>
            <w:rStyle w:val="Hyperlink"/>
            <w:kern w:val="20"/>
          </w:rPr>
          <w:t>http://aiic.net/agreements</w:t>
        </w:r>
      </w:hyperlink>
      <w:r w:rsidRPr="0062376C">
        <w:rPr>
          <w:kern w:val="20"/>
        </w:rPr>
        <w:t>,</w:t>
      </w:r>
      <w:hyperlink r:id="rId5" w:history="1">
        <w:r w:rsidRPr="0062376C">
          <w:rPr>
            <w:rStyle w:val="Hyperlink"/>
            <w:kern w:val="20"/>
            <w:lang w:val="en-US"/>
          </w:rPr>
          <w:t>http</w:t>
        </w:r>
        <w:r w:rsidRPr="0062376C">
          <w:rPr>
            <w:rStyle w:val="Hyperlink"/>
            <w:kern w:val="20"/>
          </w:rPr>
          <w:t>://</w:t>
        </w:r>
        <w:r w:rsidRPr="0062376C">
          <w:rPr>
            <w:rStyle w:val="Hyperlink"/>
            <w:kern w:val="20"/>
            <w:lang w:val="en-US"/>
          </w:rPr>
          <w:t>europa</w:t>
        </w:r>
        <w:r w:rsidRPr="0062376C">
          <w:rPr>
            <w:rStyle w:val="Hyperlink"/>
            <w:kern w:val="20"/>
          </w:rPr>
          <w:t>.</w:t>
        </w:r>
        <w:r w:rsidRPr="0062376C">
          <w:rPr>
            <w:rStyle w:val="Hyperlink"/>
            <w:kern w:val="20"/>
            <w:lang w:val="en-US"/>
          </w:rPr>
          <w:t>eu</w:t>
        </w:r>
        <w:r w:rsidRPr="0062376C">
          <w:rPr>
            <w:rStyle w:val="Hyperlink"/>
            <w:kern w:val="20"/>
          </w:rPr>
          <w:t>/</w:t>
        </w:r>
        <w:r w:rsidRPr="0062376C">
          <w:rPr>
            <w:rStyle w:val="Hyperlink"/>
            <w:kern w:val="20"/>
            <w:lang w:val="en-US"/>
          </w:rPr>
          <w:t>interpretation</w:t>
        </w:r>
        <w:r w:rsidRPr="0062376C">
          <w:rPr>
            <w:rStyle w:val="Hyperlink"/>
            <w:kern w:val="20"/>
          </w:rPr>
          <w:t>/</w:t>
        </w:r>
        <w:r w:rsidRPr="0062376C">
          <w:rPr>
            <w:rStyle w:val="Hyperlink"/>
            <w:kern w:val="20"/>
            <w:lang w:val="en-US"/>
          </w:rPr>
          <w:t>doc</w:t>
        </w:r>
        <w:r w:rsidRPr="0062376C">
          <w:rPr>
            <w:rStyle w:val="Hyperlink"/>
            <w:kern w:val="20"/>
          </w:rPr>
          <w:t>/</w:t>
        </w:r>
        <w:r w:rsidRPr="0062376C">
          <w:rPr>
            <w:rStyle w:val="Hyperlink"/>
            <w:kern w:val="20"/>
            <w:lang w:val="en-US"/>
          </w:rPr>
          <w:t>conv</w:t>
        </w:r>
        <w:r w:rsidRPr="0062376C">
          <w:rPr>
            <w:rStyle w:val="Hyperlink"/>
            <w:kern w:val="20"/>
          </w:rPr>
          <w:t>_</w:t>
        </w:r>
        <w:r w:rsidRPr="0062376C">
          <w:rPr>
            <w:rStyle w:val="Hyperlink"/>
            <w:kern w:val="20"/>
            <w:lang w:val="en-US"/>
          </w:rPr>
          <w:t>en</w:t>
        </w:r>
        <w:r w:rsidRPr="0062376C">
          <w:rPr>
            <w:rStyle w:val="Hyperlink"/>
            <w:kern w:val="20"/>
          </w:rPr>
          <w:t>_2008.</w:t>
        </w:r>
        <w:r w:rsidRPr="0062376C">
          <w:rPr>
            <w:rStyle w:val="Hyperlink"/>
            <w:kern w:val="20"/>
            <w:lang w:val="en-US"/>
          </w:rPr>
          <w:t>pdf</w:t>
        </w:r>
      </w:hyperlink>
      <w:r w:rsidRPr="0062376C">
        <w:rPr>
          <w:kern w:val="20"/>
        </w:rPr>
        <w:t xml:space="preserve">, </w:t>
      </w:r>
      <w:hyperlink r:id="rId6" w:history="1">
        <w:r w:rsidRPr="0062376C">
          <w:rPr>
            <w:rStyle w:val="Hyperlink"/>
            <w:kern w:val="20"/>
          </w:rPr>
          <w:t>http://europa.eu/interpretation/doc/modalites_en_2008.pdf</w:t>
        </w:r>
      </w:hyperlink>
      <w:r w:rsidRPr="0062376C">
        <w:rPr>
          <w:kern w:val="20"/>
        </w:rPr>
        <w:t xml:space="preserve"> и другим.</w:t>
      </w:r>
    </w:p>
  </w:footnote>
  <w:footnote w:id="13">
    <w:p w:rsidR="000A4AF5" w:rsidRPr="00415454" w:rsidRDefault="000A4AF5" w:rsidP="005B35DC">
      <w:pPr>
        <w:pStyle w:val="FootnoteText"/>
        <w:jc w:val="left"/>
      </w:pPr>
      <w:r>
        <w:rPr>
          <w:rStyle w:val="FootnoteReference"/>
        </w:rPr>
        <w:footnoteRef/>
      </w:r>
      <w:r w:rsidRPr="00415454">
        <w:t xml:space="preserve"> </w:t>
      </w:r>
      <w:r>
        <w:t>Подробные рекомендации по этому вопросу можно найти на сайте AIIC</w:t>
      </w:r>
      <w:r w:rsidRPr="00415454">
        <w:t xml:space="preserve"> </w:t>
      </w:r>
      <w:r>
        <w:t xml:space="preserve">по адресу </w:t>
      </w:r>
      <w:hyperlink r:id="rId7" w:history="1">
        <w:r w:rsidRPr="001126BF">
          <w:rPr>
            <w:rStyle w:val="Hyperlink"/>
          </w:rPr>
          <w:t>http://aiic.net/professional-standards</w:t>
        </w:r>
      </w:hyperlink>
      <w:r>
        <w:t>.</w:t>
      </w:r>
    </w:p>
  </w:footnote>
  <w:footnote w:id="14">
    <w:p w:rsidR="000A4AF5" w:rsidRDefault="000A4AF5" w:rsidP="00BB264F">
      <w:pPr>
        <w:pStyle w:val="FootnoteText"/>
        <w:jc w:val="left"/>
      </w:pPr>
      <w:r>
        <w:rPr>
          <w:rStyle w:val="FootnoteReference"/>
        </w:rPr>
        <w:footnoteRef/>
      </w:r>
      <w:r>
        <w:t xml:space="preserve"> Режим «реле/пилотной кабины» – ситуация, когда выступление оратора на, скажем, китайском или арабском (или ином) языке переводится синхронным переводчиком из китайской/арабской кабины на английский, например, язык, а переводчики во всех остальных кабинах переводят с английского (в да</w:t>
      </w:r>
      <w:r>
        <w:t>н</w:t>
      </w:r>
      <w:r>
        <w:t>ном примере) на свои соответствующие языки.</w:t>
      </w:r>
    </w:p>
  </w:footnote>
  <w:footnote w:id="15">
    <w:p w:rsidR="000A4AF5" w:rsidRPr="00C25E33" w:rsidRDefault="000A4AF5" w:rsidP="00C25E33">
      <w:pPr>
        <w:pStyle w:val="FootnoteText"/>
      </w:pPr>
      <w:r>
        <w:rPr>
          <w:rStyle w:val="FootnoteReference"/>
        </w:rPr>
        <w:footnoteRef/>
      </w:r>
      <w:r>
        <w:t xml:space="preserve"> Повторим, что это практика и нормы ООН, </w:t>
      </w:r>
      <w:r w:rsidRPr="00C7620F">
        <w:t>ЕС</w:t>
      </w:r>
      <w:r>
        <w:t xml:space="preserve"> и </w:t>
      </w:r>
      <w:r>
        <w:rPr>
          <w:lang w:val="en-US"/>
        </w:rPr>
        <w:t>AIIC</w:t>
      </w:r>
      <w:r>
        <w:t>.</w:t>
      </w:r>
    </w:p>
  </w:footnote>
  <w:footnote w:id="16">
    <w:p w:rsidR="000A4AF5" w:rsidRDefault="000A4AF5" w:rsidP="0062376C">
      <w:pPr>
        <w:pStyle w:val="FootnoteText"/>
        <w:jc w:val="left"/>
      </w:pPr>
      <w:r>
        <w:rPr>
          <w:rStyle w:val="FootnoteReference"/>
        </w:rPr>
        <w:footnoteRef/>
      </w:r>
      <w:r>
        <w:t xml:space="preserve"> О языковых комбинациях см. Приложение № 2.</w:t>
      </w:r>
    </w:p>
  </w:footnote>
  <w:footnote w:id="17">
    <w:p w:rsidR="000A4AF5" w:rsidRDefault="000A4AF5" w:rsidP="001737EC">
      <w:pPr>
        <w:pStyle w:val="FootnoteText"/>
        <w:jc w:val="left"/>
      </w:pPr>
      <w:r>
        <w:rPr>
          <w:rStyle w:val="FootnoteReference"/>
        </w:rPr>
        <w:footnoteRef/>
      </w:r>
      <w:r>
        <w:t xml:space="preserve"> </w:t>
      </w:r>
      <w:r>
        <w:rPr>
          <w:color w:val="000000"/>
          <w:kern w:val="20"/>
          <w:szCs w:val="24"/>
        </w:rPr>
        <w:t>Документы переводчикам представляются в электронном виде через специальную информационную систему, работающую в режиме реального времени; по месту проведения заседаний переводчикам пер</w:t>
      </w:r>
      <w:r>
        <w:rPr>
          <w:color w:val="000000"/>
          <w:kern w:val="20"/>
          <w:szCs w:val="24"/>
        </w:rPr>
        <w:t>е</w:t>
      </w:r>
      <w:r>
        <w:rPr>
          <w:color w:val="000000"/>
          <w:kern w:val="20"/>
          <w:szCs w:val="24"/>
        </w:rPr>
        <w:t>даются документы с самыми последними изменениями. В каждой команде переводчиков назначается старший переводчик, обладающий полномочиями обсуждать с председателем комитета или группы, з</w:t>
      </w:r>
      <w:r>
        <w:rPr>
          <w:color w:val="000000"/>
          <w:kern w:val="20"/>
          <w:szCs w:val="24"/>
        </w:rPr>
        <w:t>а</w:t>
      </w:r>
      <w:r>
        <w:rPr>
          <w:color w:val="000000"/>
          <w:kern w:val="20"/>
          <w:szCs w:val="24"/>
        </w:rPr>
        <w:t>седания которых проводится, такие вопросы как продление работы переводчиков, если заседание не укладывается в отведенное для него по расписанию время (такое продление обычно предоставляется на срок не более 15 минут), передача просьбы оратору говорить медленнее, возникающие технические трудности и т.д.)</w:t>
      </w:r>
    </w:p>
  </w:footnote>
  <w:footnote w:id="18">
    <w:p w:rsidR="000A4AF5" w:rsidRPr="006015E2" w:rsidRDefault="000A4AF5" w:rsidP="00214365">
      <w:pPr>
        <w:pStyle w:val="FootnoteText"/>
      </w:pPr>
      <w:r>
        <w:rPr>
          <w:rStyle w:val="FootnoteReference"/>
        </w:rPr>
        <w:footnoteRef/>
      </w:r>
      <w:r w:rsidRPr="006015E2">
        <w:t xml:space="preserve"> </w:t>
      </w:r>
      <w:r>
        <w:t>AIIC</w:t>
      </w:r>
      <w:r w:rsidRPr="006015E2">
        <w:t xml:space="preserve"> (</w:t>
      </w:r>
      <w:hyperlink r:id="rId8" w:history="1">
        <w:r w:rsidRPr="00465448">
          <w:rPr>
            <w:rStyle w:val="Hyperlink"/>
          </w:rPr>
          <w:t>http</w:t>
        </w:r>
        <w:r w:rsidRPr="006015E2">
          <w:rPr>
            <w:rStyle w:val="Hyperlink"/>
          </w:rPr>
          <w:t>://</w:t>
        </w:r>
        <w:r w:rsidRPr="00465448">
          <w:rPr>
            <w:rStyle w:val="Hyperlink"/>
          </w:rPr>
          <w:t>aiic</w:t>
        </w:r>
        <w:r w:rsidRPr="006015E2">
          <w:rPr>
            <w:rStyle w:val="Hyperlink"/>
          </w:rPr>
          <w:t>.</w:t>
        </w:r>
        <w:r w:rsidRPr="00465448">
          <w:rPr>
            <w:rStyle w:val="Hyperlink"/>
          </w:rPr>
          <w:t>net</w:t>
        </w:r>
        <w:r w:rsidRPr="006015E2">
          <w:rPr>
            <w:rStyle w:val="Hyperlink"/>
          </w:rPr>
          <w:t>/</w:t>
        </w:r>
      </w:hyperlink>
      <w:r w:rsidRPr="006015E2">
        <w:t>)</w:t>
      </w:r>
      <w:r>
        <w:t>.</w:t>
      </w:r>
    </w:p>
  </w:footnote>
  <w:footnote w:id="19">
    <w:p w:rsidR="000A4AF5" w:rsidRPr="001A44D2" w:rsidRDefault="000A4AF5" w:rsidP="00FB5C11">
      <w:pPr>
        <w:pStyle w:val="FootnoteText"/>
        <w:jc w:val="left"/>
      </w:pPr>
      <w:r>
        <w:rPr>
          <w:rStyle w:val="FootnoteReference"/>
        </w:rPr>
        <w:footnoteRef/>
      </w:r>
      <w:r w:rsidRPr="001A44D2">
        <w:t xml:space="preserve"> </w:t>
      </w:r>
      <w:r>
        <w:t>Условия которых автоматически распространяются и на переводчиков, не являющихся членами</w:t>
      </w:r>
      <w:r w:rsidRPr="001A44D2">
        <w:t xml:space="preserve"> </w:t>
      </w:r>
      <w:r>
        <w:t>AIIC при их работе на эти организации.</w:t>
      </w:r>
    </w:p>
  </w:footnote>
  <w:footnote w:id="20">
    <w:p w:rsidR="000A4AF5" w:rsidRPr="00904F4C" w:rsidRDefault="000A4AF5" w:rsidP="00FB5C11">
      <w:pPr>
        <w:pStyle w:val="FootnoteText"/>
        <w:jc w:val="left"/>
      </w:pPr>
      <w:r>
        <w:rPr>
          <w:rStyle w:val="FootnoteReference"/>
        </w:rPr>
        <w:footnoteRef/>
      </w:r>
      <w:r w:rsidRPr="00904F4C">
        <w:t xml:space="preserve"> </w:t>
      </w:r>
      <w:r>
        <w:t xml:space="preserve">См. соответствующие договоры AIIC по адресу </w:t>
      </w:r>
      <w:hyperlink r:id="rId9" w:history="1">
        <w:r w:rsidRPr="00B10A55">
          <w:rPr>
            <w:rStyle w:val="Hyperlink"/>
          </w:rPr>
          <w:t>http://aiic.net/node/49/aiic-agreements-rates/lang/1</w:t>
        </w:r>
      </w:hyperlink>
      <w:r>
        <w:t>.</w:t>
      </w:r>
    </w:p>
  </w:footnote>
  <w:footnote w:id="21">
    <w:p w:rsidR="000A4AF5" w:rsidRPr="00765A20" w:rsidRDefault="000A4AF5" w:rsidP="00FB5C11">
      <w:pPr>
        <w:pStyle w:val="FootnoteText"/>
        <w:jc w:val="left"/>
      </w:pPr>
      <w:r>
        <w:rPr>
          <w:rStyle w:val="FootnoteReference"/>
        </w:rPr>
        <w:footnoteRef/>
      </w:r>
      <w:r w:rsidRPr="00765A20">
        <w:t xml:space="preserve"> </w:t>
      </w:r>
      <w:r>
        <w:t>Во время перерыва переводчика нельзя привлекать к работе, так как это время восстановления его сил перед следующим заседанием.</w:t>
      </w:r>
    </w:p>
  </w:footnote>
  <w:footnote w:id="22">
    <w:p w:rsidR="000A4AF5" w:rsidRPr="00B70F1C" w:rsidRDefault="000A4AF5" w:rsidP="00FB5C11">
      <w:pPr>
        <w:pStyle w:val="FootnoteText"/>
        <w:jc w:val="left"/>
        <w:rPr>
          <w:kern w:val="20"/>
        </w:rPr>
      </w:pPr>
      <w:r w:rsidRPr="00B70F1C">
        <w:rPr>
          <w:rStyle w:val="FootnoteReference"/>
          <w:kern w:val="20"/>
        </w:rPr>
        <w:footnoteRef/>
      </w:r>
      <w:r w:rsidRPr="00B70F1C">
        <w:rPr>
          <w:kern w:val="20"/>
        </w:rPr>
        <w:t xml:space="preserve"> При работе на иностранного заказчика вне территории РФ переводчик, естественно, учитывает мес</w:t>
      </w:r>
      <w:r w:rsidRPr="00B70F1C">
        <w:rPr>
          <w:kern w:val="20"/>
        </w:rPr>
        <w:t>т</w:t>
      </w:r>
      <w:r w:rsidRPr="00B70F1C">
        <w:rPr>
          <w:kern w:val="20"/>
        </w:rPr>
        <w:t>ную практику.</w:t>
      </w:r>
    </w:p>
  </w:footnote>
  <w:footnote w:id="23">
    <w:p w:rsidR="000A4AF5" w:rsidRPr="00B70F1C" w:rsidRDefault="000A4AF5" w:rsidP="001737EC">
      <w:pPr>
        <w:jc w:val="left"/>
        <w:rPr>
          <w:kern w:val="20"/>
          <w:sz w:val="20"/>
        </w:rPr>
      </w:pPr>
      <w:r w:rsidRPr="00B70F1C">
        <w:rPr>
          <w:rStyle w:val="FootnoteReference"/>
          <w:kern w:val="20"/>
          <w:sz w:val="20"/>
        </w:rPr>
        <w:footnoteRef/>
      </w:r>
      <w:r w:rsidRPr="00B70F1C">
        <w:rPr>
          <w:kern w:val="20"/>
          <w:sz w:val="20"/>
        </w:rPr>
        <w:t xml:space="preserve"> Строго говоря, закон несколько по-</w:t>
      </w:r>
      <w:r>
        <w:rPr>
          <w:kern w:val="20"/>
          <w:sz w:val="20"/>
        </w:rPr>
        <w:t>иному</w:t>
      </w:r>
      <w:r w:rsidRPr="00B70F1C">
        <w:rPr>
          <w:kern w:val="20"/>
          <w:sz w:val="20"/>
        </w:rPr>
        <w:t xml:space="preserve"> определяет продолжительность рабочего времени сотрудн</w:t>
      </w:r>
      <w:r w:rsidRPr="00B70F1C">
        <w:rPr>
          <w:kern w:val="20"/>
          <w:sz w:val="20"/>
        </w:rPr>
        <w:t>и</w:t>
      </w:r>
      <w:r w:rsidRPr="00B70F1C">
        <w:rPr>
          <w:kern w:val="20"/>
          <w:sz w:val="20"/>
        </w:rPr>
        <w:t>ка, на которое можно ориентироваться</w:t>
      </w:r>
      <w:r>
        <w:rPr>
          <w:kern w:val="20"/>
          <w:sz w:val="20"/>
        </w:rPr>
        <w:t xml:space="preserve"> при уподоблении </w:t>
      </w:r>
      <w:r w:rsidRPr="00B70F1C">
        <w:rPr>
          <w:kern w:val="20"/>
          <w:sz w:val="20"/>
        </w:rPr>
        <w:t xml:space="preserve">переводчика-фриланса штатному работнику </w:t>
      </w:r>
      <w:r>
        <w:rPr>
          <w:kern w:val="20"/>
          <w:sz w:val="20"/>
        </w:rPr>
        <w:t>в целях</w:t>
      </w:r>
      <w:r w:rsidRPr="00B70F1C">
        <w:rPr>
          <w:kern w:val="20"/>
          <w:sz w:val="20"/>
        </w:rPr>
        <w:t xml:space="preserve"> рассмотрения этого вопроса. </w:t>
      </w:r>
      <w:r w:rsidRPr="004655F6">
        <w:rPr>
          <w:bCs/>
          <w:kern w:val="20"/>
          <w:sz w:val="20"/>
        </w:rPr>
        <w:t>Статья 9</w:t>
      </w:r>
      <w:r w:rsidRPr="00B70F1C">
        <w:rPr>
          <w:bCs/>
          <w:kern w:val="20"/>
          <w:sz w:val="20"/>
        </w:rPr>
        <w:t>1 ТК РФ</w:t>
      </w:r>
      <w:r w:rsidRPr="004655F6">
        <w:rPr>
          <w:bCs/>
          <w:kern w:val="20"/>
          <w:sz w:val="20"/>
        </w:rPr>
        <w:t xml:space="preserve"> </w:t>
      </w:r>
      <w:r w:rsidRPr="00B70F1C">
        <w:rPr>
          <w:bCs/>
          <w:kern w:val="20"/>
          <w:sz w:val="20"/>
        </w:rPr>
        <w:t>«</w:t>
      </w:r>
      <w:r w:rsidRPr="004655F6">
        <w:rPr>
          <w:bCs/>
          <w:kern w:val="20"/>
          <w:sz w:val="20"/>
        </w:rPr>
        <w:t>Понятие рабочего времени. Нормальная продо</w:t>
      </w:r>
      <w:r w:rsidRPr="004655F6">
        <w:rPr>
          <w:bCs/>
          <w:kern w:val="20"/>
          <w:sz w:val="20"/>
        </w:rPr>
        <w:t>л</w:t>
      </w:r>
      <w:r w:rsidRPr="004655F6">
        <w:rPr>
          <w:bCs/>
          <w:kern w:val="20"/>
          <w:sz w:val="20"/>
        </w:rPr>
        <w:t>жительность рабочего времени</w:t>
      </w:r>
      <w:r w:rsidRPr="00B70F1C">
        <w:rPr>
          <w:bCs/>
          <w:kern w:val="20"/>
          <w:sz w:val="20"/>
        </w:rPr>
        <w:t>» определяет, что н</w:t>
      </w:r>
      <w:r w:rsidRPr="004655F6">
        <w:rPr>
          <w:kern w:val="20"/>
          <w:sz w:val="20"/>
        </w:rPr>
        <w:t>ормальная продолжительность рабочего времени не может превышать 40 часов в неделю</w:t>
      </w:r>
      <w:r w:rsidRPr="00B70F1C">
        <w:rPr>
          <w:kern w:val="20"/>
          <w:sz w:val="20"/>
        </w:rPr>
        <w:t xml:space="preserve">», то есть, 8 часов в день, а в статье </w:t>
      </w:r>
      <w:r w:rsidRPr="004655F6">
        <w:rPr>
          <w:bCs/>
          <w:kern w:val="20"/>
          <w:sz w:val="20"/>
        </w:rPr>
        <w:t>108</w:t>
      </w:r>
      <w:r w:rsidRPr="00B70F1C">
        <w:rPr>
          <w:bCs/>
          <w:kern w:val="20"/>
          <w:sz w:val="20"/>
        </w:rPr>
        <w:t xml:space="preserve"> ТК РФ</w:t>
      </w:r>
      <w:r w:rsidRPr="004655F6">
        <w:rPr>
          <w:bCs/>
          <w:kern w:val="20"/>
          <w:sz w:val="20"/>
        </w:rPr>
        <w:t xml:space="preserve"> </w:t>
      </w:r>
      <w:r w:rsidRPr="00B70F1C">
        <w:rPr>
          <w:bCs/>
          <w:kern w:val="20"/>
          <w:sz w:val="20"/>
        </w:rPr>
        <w:t>«</w:t>
      </w:r>
      <w:r w:rsidRPr="004655F6">
        <w:rPr>
          <w:bCs/>
          <w:kern w:val="20"/>
          <w:sz w:val="20"/>
        </w:rPr>
        <w:t>Перерывы для о</w:t>
      </w:r>
      <w:r w:rsidRPr="004655F6">
        <w:rPr>
          <w:bCs/>
          <w:kern w:val="20"/>
          <w:sz w:val="20"/>
        </w:rPr>
        <w:t>т</w:t>
      </w:r>
      <w:r w:rsidRPr="004655F6">
        <w:rPr>
          <w:bCs/>
          <w:kern w:val="20"/>
          <w:sz w:val="20"/>
        </w:rPr>
        <w:t>дыха и питания</w:t>
      </w:r>
      <w:r w:rsidRPr="00B70F1C">
        <w:rPr>
          <w:bCs/>
          <w:kern w:val="20"/>
          <w:sz w:val="20"/>
        </w:rPr>
        <w:t>» устанавливается, что «</w:t>
      </w:r>
      <w:r w:rsidRPr="004655F6">
        <w:rPr>
          <w:kern w:val="20"/>
          <w:sz w:val="20"/>
        </w:rPr>
        <w:t>В течение рабочего дня (смены) работнику должен быть пред</w:t>
      </w:r>
      <w:r w:rsidRPr="004655F6">
        <w:rPr>
          <w:kern w:val="20"/>
          <w:sz w:val="20"/>
        </w:rPr>
        <w:t>о</w:t>
      </w:r>
      <w:r w:rsidRPr="004655F6">
        <w:rPr>
          <w:kern w:val="20"/>
          <w:sz w:val="20"/>
        </w:rPr>
        <w:t xml:space="preserve">ставлен перерыв для отдыха и питания продолжительностью не более двух часов и не менее 30 минут, </w:t>
      </w:r>
      <w:r w:rsidRPr="004655F6">
        <w:rPr>
          <w:i/>
          <w:kern w:val="20"/>
          <w:sz w:val="20"/>
        </w:rPr>
        <w:t>который в рабочее время не включается</w:t>
      </w:r>
      <w:r w:rsidRPr="00B70F1C">
        <w:rPr>
          <w:kern w:val="20"/>
          <w:sz w:val="20"/>
        </w:rPr>
        <w:t>»</w:t>
      </w:r>
      <w:r w:rsidRPr="004655F6">
        <w:rPr>
          <w:kern w:val="20"/>
          <w:sz w:val="20"/>
        </w:rPr>
        <w:t>.</w:t>
      </w:r>
      <w:r w:rsidRPr="00B70F1C">
        <w:rPr>
          <w:kern w:val="20"/>
          <w:sz w:val="20"/>
        </w:rPr>
        <w:t xml:space="preserve"> Но поскольку </w:t>
      </w:r>
      <w:r>
        <w:rPr>
          <w:kern w:val="20"/>
          <w:sz w:val="20"/>
        </w:rPr>
        <w:t>устный</w:t>
      </w:r>
      <w:r w:rsidRPr="00B70F1C">
        <w:rPr>
          <w:kern w:val="20"/>
          <w:sz w:val="20"/>
        </w:rPr>
        <w:t xml:space="preserve"> переводчик неизбежно тратит немало времени на подготовку к мероприятию, </w:t>
      </w:r>
      <w:r w:rsidRPr="001737EC">
        <w:rPr>
          <w:b/>
          <w:i/>
          <w:kern w:val="20"/>
          <w:sz w:val="20"/>
        </w:rPr>
        <w:t>которое отдельно заказчиком не оплачивается</w:t>
      </w:r>
      <w:r w:rsidRPr="00B70F1C">
        <w:rPr>
          <w:kern w:val="20"/>
          <w:sz w:val="20"/>
        </w:rPr>
        <w:t>, принятие непрерывно следующих друг за другом 8 часов в качестве продолжительности рабочего дня</w:t>
      </w:r>
      <w:r>
        <w:rPr>
          <w:kern w:val="20"/>
          <w:sz w:val="20"/>
        </w:rPr>
        <w:t xml:space="preserve"> устного п</w:t>
      </w:r>
      <w:r>
        <w:rPr>
          <w:kern w:val="20"/>
          <w:sz w:val="20"/>
        </w:rPr>
        <w:t>е</w:t>
      </w:r>
      <w:r>
        <w:rPr>
          <w:kern w:val="20"/>
          <w:sz w:val="20"/>
        </w:rPr>
        <w:t>реводчика</w:t>
      </w:r>
      <w:r w:rsidRPr="00B70F1C">
        <w:rPr>
          <w:kern w:val="20"/>
          <w:sz w:val="20"/>
        </w:rPr>
        <w:t xml:space="preserve"> представляется </w:t>
      </w:r>
      <w:r>
        <w:rPr>
          <w:kern w:val="20"/>
          <w:sz w:val="20"/>
        </w:rPr>
        <w:t xml:space="preserve">достаточно </w:t>
      </w:r>
      <w:r w:rsidRPr="00B70F1C">
        <w:rPr>
          <w:kern w:val="20"/>
          <w:sz w:val="20"/>
        </w:rPr>
        <w:t xml:space="preserve">обоснованным и практичным. </w:t>
      </w:r>
    </w:p>
  </w:footnote>
  <w:footnote w:id="24">
    <w:p w:rsidR="000A4AF5" w:rsidRPr="00B70F1C" w:rsidRDefault="000A4AF5" w:rsidP="00FB5C11">
      <w:pPr>
        <w:pStyle w:val="Heading4"/>
        <w:shd w:val="clear" w:color="auto" w:fill="FFFFFF"/>
        <w:spacing w:before="0"/>
        <w:rPr>
          <w:kern w:val="20"/>
          <w:lang w:val="ru-RU"/>
        </w:rPr>
      </w:pPr>
      <w:r w:rsidRPr="00B70F1C">
        <w:rPr>
          <w:rStyle w:val="FootnoteReference"/>
          <w:rFonts w:ascii="Times New Roman" w:hAnsi="Times New Roman" w:cs="Times New Roman"/>
          <w:b w:val="0"/>
          <w:i w:val="0"/>
          <w:kern w:val="20"/>
          <w:sz w:val="20"/>
          <w:szCs w:val="20"/>
        </w:rPr>
        <w:footnoteRef/>
      </w:r>
      <w:r w:rsidRPr="00B70F1C">
        <w:rPr>
          <w:rFonts w:ascii="Times New Roman" w:hAnsi="Times New Roman" w:cs="Times New Roman"/>
          <w:b w:val="0"/>
          <w:i w:val="0"/>
          <w:kern w:val="20"/>
          <w:sz w:val="20"/>
          <w:szCs w:val="20"/>
          <w:lang w:val="ru-RU"/>
        </w:rPr>
        <w:t xml:space="preserve"> </w:t>
      </w:r>
      <w:r w:rsidRPr="00B70F1C">
        <w:rPr>
          <w:rFonts w:ascii="Times New Roman" w:hAnsi="Times New Roman" w:cs="Times New Roman"/>
          <w:b w:val="0"/>
          <w:i w:val="0"/>
          <w:color w:val="000000"/>
          <w:kern w:val="20"/>
          <w:sz w:val="20"/>
          <w:szCs w:val="20"/>
          <w:lang w:val="ru-RU"/>
        </w:rPr>
        <w:t>Статья</w:t>
      </w:r>
      <w:r w:rsidRPr="00B70F1C">
        <w:rPr>
          <w:rStyle w:val="apple-converted-space"/>
          <w:rFonts w:ascii="Times New Roman" w:hAnsi="Times New Roman" w:cs="Times New Roman"/>
          <w:b w:val="0"/>
          <w:i w:val="0"/>
          <w:color w:val="000000"/>
          <w:kern w:val="20"/>
          <w:sz w:val="20"/>
          <w:szCs w:val="20"/>
          <w:lang w:val="ru-RU"/>
        </w:rPr>
        <w:t xml:space="preserve"> </w:t>
      </w:r>
      <w:bookmarkStart w:id="2" w:name="t152"/>
      <w:bookmarkEnd w:id="2"/>
      <w:r w:rsidRPr="00B70F1C">
        <w:rPr>
          <w:rFonts w:ascii="Times New Roman" w:hAnsi="Times New Roman" w:cs="Times New Roman"/>
          <w:b w:val="0"/>
          <w:i w:val="0"/>
          <w:color w:val="000000"/>
          <w:kern w:val="20"/>
          <w:sz w:val="20"/>
          <w:szCs w:val="20"/>
          <w:lang w:val="ru-RU"/>
        </w:rPr>
        <w:t>152</w:t>
      </w:r>
      <w:r>
        <w:rPr>
          <w:rFonts w:ascii="Times New Roman" w:hAnsi="Times New Roman" w:cs="Times New Roman"/>
          <w:b w:val="0"/>
          <w:i w:val="0"/>
          <w:color w:val="000000"/>
          <w:kern w:val="20"/>
          <w:sz w:val="20"/>
          <w:szCs w:val="20"/>
          <w:lang w:val="ru-RU"/>
        </w:rPr>
        <w:t xml:space="preserve"> ТК РФ</w:t>
      </w:r>
      <w:r w:rsidRPr="00B70F1C">
        <w:rPr>
          <w:rFonts w:ascii="Times New Roman" w:hAnsi="Times New Roman" w:cs="Times New Roman"/>
          <w:b w:val="0"/>
          <w:i w:val="0"/>
          <w:color w:val="000000"/>
          <w:kern w:val="20"/>
          <w:sz w:val="20"/>
          <w:szCs w:val="20"/>
          <w:lang w:val="ru-RU"/>
        </w:rPr>
        <w:t xml:space="preserve"> </w:t>
      </w:r>
      <w:r>
        <w:rPr>
          <w:rFonts w:ascii="Times New Roman" w:hAnsi="Times New Roman" w:cs="Times New Roman"/>
          <w:b w:val="0"/>
          <w:i w:val="0"/>
          <w:color w:val="000000"/>
          <w:kern w:val="20"/>
          <w:sz w:val="20"/>
          <w:szCs w:val="20"/>
          <w:lang w:val="ru-RU"/>
        </w:rPr>
        <w:t>«</w:t>
      </w:r>
      <w:r w:rsidRPr="00B70F1C">
        <w:rPr>
          <w:rFonts w:ascii="Times New Roman" w:hAnsi="Times New Roman" w:cs="Times New Roman"/>
          <w:b w:val="0"/>
          <w:i w:val="0"/>
          <w:color w:val="000000"/>
          <w:kern w:val="20"/>
          <w:sz w:val="20"/>
          <w:szCs w:val="20"/>
          <w:lang w:val="ru-RU"/>
        </w:rPr>
        <w:t>Оплата сверхурочной работы</w:t>
      </w:r>
      <w:r>
        <w:rPr>
          <w:rFonts w:ascii="Times New Roman" w:hAnsi="Times New Roman" w:cs="Times New Roman"/>
          <w:b w:val="0"/>
          <w:i w:val="0"/>
          <w:color w:val="000000"/>
          <w:kern w:val="20"/>
          <w:sz w:val="20"/>
          <w:szCs w:val="20"/>
          <w:lang w:val="ru-RU"/>
        </w:rPr>
        <w:t>»:</w:t>
      </w:r>
      <w:r w:rsidRPr="00B70F1C">
        <w:rPr>
          <w:rFonts w:ascii="Times New Roman" w:hAnsi="Times New Roman" w:cs="Times New Roman"/>
          <w:b w:val="0"/>
          <w:i w:val="0"/>
          <w:color w:val="000000"/>
          <w:kern w:val="20"/>
          <w:sz w:val="20"/>
          <w:szCs w:val="20"/>
          <w:lang w:val="ru-RU"/>
        </w:rPr>
        <w:t xml:space="preserve"> </w:t>
      </w:r>
      <w:r>
        <w:rPr>
          <w:rFonts w:ascii="Times New Roman" w:hAnsi="Times New Roman" w:cs="Times New Roman"/>
          <w:b w:val="0"/>
          <w:i w:val="0"/>
          <w:color w:val="000000"/>
          <w:kern w:val="20"/>
          <w:sz w:val="20"/>
          <w:szCs w:val="20"/>
          <w:lang w:val="ru-RU"/>
        </w:rPr>
        <w:t>«</w:t>
      </w:r>
      <w:r w:rsidRPr="00B70F1C">
        <w:rPr>
          <w:rFonts w:ascii="Times New Roman" w:hAnsi="Times New Roman" w:cs="Times New Roman"/>
          <w:b w:val="0"/>
          <w:i w:val="0"/>
          <w:color w:val="000000"/>
          <w:kern w:val="20"/>
          <w:sz w:val="20"/>
          <w:szCs w:val="20"/>
          <w:lang w:val="ru-RU"/>
        </w:rPr>
        <w:t xml:space="preserve">Сверхурочная работа оплачивается за первые два часа работы не менее чем в полуторном размере, за последующие часы </w:t>
      </w:r>
      <w:r>
        <w:rPr>
          <w:rFonts w:ascii="Times New Roman" w:hAnsi="Times New Roman" w:cs="Times New Roman"/>
          <w:b w:val="0"/>
          <w:i w:val="0"/>
          <w:color w:val="000000"/>
          <w:kern w:val="20"/>
          <w:sz w:val="20"/>
          <w:szCs w:val="20"/>
          <w:lang w:val="ru-RU"/>
        </w:rPr>
        <w:t>–</w:t>
      </w:r>
      <w:r w:rsidRPr="00B70F1C">
        <w:rPr>
          <w:rFonts w:ascii="Times New Roman" w:hAnsi="Times New Roman" w:cs="Times New Roman"/>
          <w:b w:val="0"/>
          <w:i w:val="0"/>
          <w:color w:val="000000"/>
          <w:kern w:val="20"/>
          <w:sz w:val="20"/>
          <w:szCs w:val="20"/>
          <w:lang w:val="ru-RU"/>
        </w:rPr>
        <w:t xml:space="preserve"> не менее чем в двойном разм</w:t>
      </w:r>
      <w:r w:rsidRPr="00B70F1C">
        <w:rPr>
          <w:rFonts w:ascii="Times New Roman" w:hAnsi="Times New Roman" w:cs="Times New Roman"/>
          <w:b w:val="0"/>
          <w:i w:val="0"/>
          <w:color w:val="000000"/>
          <w:kern w:val="20"/>
          <w:sz w:val="20"/>
          <w:szCs w:val="20"/>
          <w:lang w:val="ru-RU"/>
        </w:rPr>
        <w:t>е</w:t>
      </w:r>
      <w:r w:rsidRPr="00B70F1C">
        <w:rPr>
          <w:rFonts w:ascii="Times New Roman" w:hAnsi="Times New Roman" w:cs="Times New Roman"/>
          <w:b w:val="0"/>
          <w:i w:val="0"/>
          <w:color w:val="000000"/>
          <w:kern w:val="20"/>
          <w:sz w:val="20"/>
          <w:szCs w:val="20"/>
          <w:lang w:val="ru-RU"/>
        </w:rPr>
        <w:t>ре</w:t>
      </w:r>
      <w:r>
        <w:rPr>
          <w:rFonts w:ascii="Times New Roman" w:hAnsi="Times New Roman" w:cs="Times New Roman"/>
          <w:b w:val="0"/>
          <w:i w:val="0"/>
          <w:color w:val="000000"/>
          <w:kern w:val="20"/>
          <w:sz w:val="20"/>
          <w:szCs w:val="20"/>
          <w:lang w:val="ru-RU"/>
        </w:rPr>
        <w:t>»</w:t>
      </w:r>
      <w:r w:rsidRPr="00B70F1C">
        <w:rPr>
          <w:rFonts w:ascii="Times New Roman" w:hAnsi="Times New Roman" w:cs="Times New Roman"/>
          <w:b w:val="0"/>
          <w:i w:val="0"/>
          <w:color w:val="000000"/>
          <w:kern w:val="20"/>
          <w:sz w:val="20"/>
          <w:szCs w:val="20"/>
          <w:lang w:val="ru-RU"/>
        </w:rPr>
        <w:t>.</w:t>
      </w:r>
      <w:r>
        <w:rPr>
          <w:rFonts w:ascii="Times New Roman" w:hAnsi="Times New Roman" w:cs="Times New Roman"/>
          <w:b w:val="0"/>
          <w:i w:val="0"/>
          <w:color w:val="000000"/>
          <w:kern w:val="20"/>
          <w:sz w:val="20"/>
          <w:szCs w:val="20"/>
          <w:lang w:val="ru-RU"/>
        </w:rPr>
        <w:t xml:space="preserve"> Это положение в обязательном порядке применяется к штатным сотрудникам, но при этом является и обоснованной отправной точкой для согласования между переводчиком и заказчиком почасовой ставки вознаграждения за сверхурочную работу.</w:t>
      </w:r>
    </w:p>
  </w:footnote>
  <w:footnote w:id="25">
    <w:p w:rsidR="000A4AF5" w:rsidRPr="00B70F1C" w:rsidRDefault="000A4AF5" w:rsidP="00FB5C11">
      <w:pPr>
        <w:pStyle w:val="NormalWeb"/>
        <w:shd w:val="clear" w:color="auto" w:fill="FFFFFF"/>
        <w:spacing w:before="0" w:beforeAutospacing="0" w:after="0" w:afterAutospacing="0"/>
        <w:rPr>
          <w:kern w:val="20"/>
          <w:lang w:val="ru-RU"/>
        </w:rPr>
      </w:pPr>
      <w:r w:rsidRPr="00B70F1C">
        <w:rPr>
          <w:rStyle w:val="FootnoteReference"/>
          <w:kern w:val="20"/>
          <w:sz w:val="20"/>
          <w:szCs w:val="20"/>
        </w:rPr>
        <w:footnoteRef/>
      </w:r>
      <w:r w:rsidRPr="00B70F1C">
        <w:rPr>
          <w:kern w:val="20"/>
          <w:sz w:val="20"/>
          <w:szCs w:val="20"/>
          <w:lang w:val="ru-RU"/>
        </w:rPr>
        <w:t xml:space="preserve"> </w:t>
      </w:r>
      <w:r w:rsidRPr="00B70F1C">
        <w:rPr>
          <w:bCs/>
          <w:color w:val="252525"/>
          <w:kern w:val="20"/>
          <w:sz w:val="20"/>
          <w:szCs w:val="20"/>
        </w:rPr>
        <w:t>Pacta</w:t>
      </w:r>
      <w:r w:rsidRPr="00B70F1C">
        <w:rPr>
          <w:bCs/>
          <w:color w:val="252525"/>
          <w:kern w:val="20"/>
          <w:sz w:val="20"/>
          <w:szCs w:val="20"/>
          <w:lang w:val="ru-RU"/>
        </w:rPr>
        <w:t xml:space="preserve"> </w:t>
      </w:r>
      <w:r w:rsidRPr="00B70F1C">
        <w:rPr>
          <w:bCs/>
          <w:color w:val="252525"/>
          <w:kern w:val="20"/>
          <w:sz w:val="20"/>
          <w:szCs w:val="20"/>
        </w:rPr>
        <w:t>sunt</w:t>
      </w:r>
      <w:r w:rsidRPr="00B70F1C">
        <w:rPr>
          <w:bCs/>
          <w:color w:val="252525"/>
          <w:kern w:val="20"/>
          <w:sz w:val="20"/>
          <w:szCs w:val="20"/>
          <w:lang w:val="ru-RU"/>
        </w:rPr>
        <w:t xml:space="preserve"> </w:t>
      </w:r>
      <w:r w:rsidRPr="00B70F1C">
        <w:rPr>
          <w:bCs/>
          <w:color w:val="252525"/>
          <w:kern w:val="20"/>
          <w:sz w:val="20"/>
          <w:szCs w:val="20"/>
        </w:rPr>
        <w:t>servanda</w:t>
      </w:r>
      <w:r w:rsidRPr="00B70F1C">
        <w:rPr>
          <w:rStyle w:val="apple-converted-space"/>
          <w:color w:val="252525"/>
          <w:kern w:val="20"/>
          <w:sz w:val="20"/>
          <w:szCs w:val="20"/>
          <w:lang w:val="ru-RU"/>
        </w:rPr>
        <w:t xml:space="preserve"> </w:t>
      </w:r>
      <w:r w:rsidRPr="00B70F1C">
        <w:rPr>
          <w:color w:val="252525"/>
          <w:kern w:val="20"/>
          <w:sz w:val="20"/>
          <w:szCs w:val="20"/>
          <w:lang w:val="ru-RU"/>
        </w:rPr>
        <w:t>(</w:t>
      </w:r>
      <w:r w:rsidRPr="00B70F1C">
        <w:rPr>
          <w:rStyle w:val="apple-converted-space"/>
          <w:color w:val="252525"/>
          <w:kern w:val="20"/>
          <w:sz w:val="20"/>
          <w:szCs w:val="20"/>
          <w:lang w:val="ru-RU"/>
        </w:rPr>
        <w:t>лат</w:t>
      </w:r>
      <w:r>
        <w:rPr>
          <w:rStyle w:val="apple-converted-space"/>
          <w:color w:val="252525"/>
          <w:kern w:val="20"/>
          <w:sz w:val="20"/>
          <w:szCs w:val="20"/>
          <w:lang w:val="ru-RU"/>
        </w:rPr>
        <w:t>.</w:t>
      </w:r>
      <w:r w:rsidRPr="00B70F1C">
        <w:rPr>
          <w:rStyle w:val="apple-converted-space"/>
          <w:color w:val="252525"/>
          <w:kern w:val="20"/>
          <w:sz w:val="20"/>
          <w:szCs w:val="20"/>
          <w:lang w:val="ru-RU"/>
        </w:rPr>
        <w:t xml:space="preserve"> </w:t>
      </w:r>
      <w:r w:rsidRPr="00B70F1C">
        <w:rPr>
          <w:color w:val="252525"/>
          <w:kern w:val="20"/>
          <w:sz w:val="20"/>
          <w:szCs w:val="20"/>
          <w:lang w:val="ru-RU"/>
        </w:rPr>
        <w:t>«договоры должны соблюдаться») — основополагающий</w:t>
      </w:r>
      <w:r w:rsidRPr="00B70F1C">
        <w:rPr>
          <w:rStyle w:val="apple-converted-space"/>
          <w:color w:val="252525"/>
          <w:kern w:val="20"/>
          <w:sz w:val="20"/>
          <w:szCs w:val="20"/>
          <w:lang w:val="ru-RU"/>
        </w:rPr>
        <w:t xml:space="preserve"> принцип </w:t>
      </w:r>
      <w:r w:rsidRPr="00B70F1C">
        <w:rPr>
          <w:color w:val="252525"/>
          <w:kern w:val="20"/>
          <w:sz w:val="20"/>
          <w:szCs w:val="20"/>
          <w:lang w:val="ru-RU"/>
        </w:rPr>
        <w:t>гражда</w:t>
      </w:r>
      <w:r w:rsidRPr="00B70F1C">
        <w:rPr>
          <w:color w:val="252525"/>
          <w:kern w:val="20"/>
          <w:sz w:val="20"/>
          <w:szCs w:val="20"/>
          <w:lang w:val="ru-RU"/>
        </w:rPr>
        <w:t>н</w:t>
      </w:r>
      <w:r w:rsidRPr="00B70F1C">
        <w:rPr>
          <w:color w:val="252525"/>
          <w:kern w:val="20"/>
          <w:sz w:val="20"/>
          <w:szCs w:val="20"/>
          <w:lang w:val="ru-RU"/>
        </w:rPr>
        <w:t>ского и международного права. Принцип позволяет обеспечить предсказуемость, которая, в конечном счете, выгодна участникам договора, поскольку позволяет уверенно планировать действия и тратить м</w:t>
      </w:r>
      <w:r w:rsidRPr="00B70F1C">
        <w:rPr>
          <w:color w:val="252525"/>
          <w:kern w:val="20"/>
          <w:sz w:val="20"/>
          <w:szCs w:val="20"/>
          <w:lang w:val="ru-RU"/>
        </w:rPr>
        <w:t>и</w:t>
      </w:r>
      <w:r w:rsidRPr="00B70F1C">
        <w:rPr>
          <w:color w:val="252525"/>
          <w:kern w:val="20"/>
          <w:sz w:val="20"/>
          <w:szCs w:val="20"/>
          <w:lang w:val="ru-RU"/>
        </w:rPr>
        <w:t>нимум сил на подстраховку.</w:t>
      </w:r>
    </w:p>
  </w:footnote>
  <w:footnote w:id="26">
    <w:p w:rsidR="000A4AF5" w:rsidRDefault="000A4AF5" w:rsidP="001B3D0F">
      <w:pPr>
        <w:pStyle w:val="FootnoteText"/>
        <w:jc w:val="left"/>
      </w:pPr>
      <w:r>
        <w:rPr>
          <w:rStyle w:val="FootnoteReference"/>
        </w:rPr>
        <w:footnoteRef/>
      </w:r>
      <w:r>
        <w:t xml:space="preserve"> </w:t>
      </w:r>
      <w:r w:rsidRPr="00B97936">
        <w:t>Гражданский оборот – совокупность всех действий, которые в гражданском обществе совершаются его членами (субъектами прав) с целью установления или прекращения гражданских прав и обязанн</w:t>
      </w:r>
      <w:r w:rsidRPr="00B97936">
        <w:t>о</w:t>
      </w:r>
      <w:r w:rsidRPr="00B97936">
        <w:t>стей.</w:t>
      </w:r>
    </w:p>
  </w:footnote>
  <w:footnote w:id="27">
    <w:p w:rsidR="00FF0C89" w:rsidRPr="00FF0C89" w:rsidRDefault="00FF0C89" w:rsidP="00FF0C89">
      <w:pPr>
        <w:jc w:val="left"/>
        <w:rPr>
          <w:sz w:val="20"/>
        </w:rPr>
      </w:pPr>
      <w:r w:rsidRPr="00FF0C89">
        <w:rPr>
          <w:rStyle w:val="FootnoteReference"/>
          <w:sz w:val="20"/>
        </w:rPr>
        <w:footnoteRef/>
      </w:r>
      <w:r w:rsidRPr="00FF0C89">
        <w:rPr>
          <w:sz w:val="20"/>
        </w:rPr>
        <w:t xml:space="preserve"> Например, ГК РФ содержит следующую норму - </w:t>
      </w:r>
      <w:r w:rsidRPr="005C529A">
        <w:rPr>
          <w:b/>
          <w:sz w:val="20"/>
        </w:rPr>
        <w:t>Статья 310. Недопустимость одностороннего отк</w:t>
      </w:r>
      <w:r w:rsidRPr="005C529A">
        <w:rPr>
          <w:b/>
          <w:sz w:val="20"/>
        </w:rPr>
        <w:t>а</w:t>
      </w:r>
      <w:r w:rsidRPr="005C529A">
        <w:rPr>
          <w:b/>
          <w:sz w:val="20"/>
        </w:rPr>
        <w:t>за от исполнения обязательства</w:t>
      </w:r>
      <w:r>
        <w:rPr>
          <w:b/>
          <w:sz w:val="20"/>
        </w:rPr>
        <w:t>.</w:t>
      </w:r>
      <w:r w:rsidRPr="005C529A">
        <w:rPr>
          <w:sz w:val="20"/>
        </w:rPr>
        <w:t xml:space="preserve"> Односторонний отказ от испо</w:t>
      </w:r>
      <w:r w:rsidRPr="005C529A">
        <w:rPr>
          <w:sz w:val="20"/>
        </w:rPr>
        <w:t>л</w:t>
      </w:r>
      <w:r w:rsidRPr="005C529A">
        <w:rPr>
          <w:sz w:val="20"/>
        </w:rPr>
        <w:t>нения обязательства и одностороннее изменение его условий не допускаются, за исключением случаев, предусмотренных законом. Одност</w:t>
      </w:r>
      <w:r w:rsidRPr="005C529A">
        <w:rPr>
          <w:sz w:val="20"/>
        </w:rPr>
        <w:t>о</w:t>
      </w:r>
      <w:r w:rsidRPr="005C529A">
        <w:rPr>
          <w:sz w:val="20"/>
        </w:rPr>
        <w:t>ронний отказ от исполнения обязательства, связанного с осуществлением его сторонами предприним</w:t>
      </w:r>
      <w:r w:rsidRPr="005C529A">
        <w:rPr>
          <w:sz w:val="20"/>
        </w:rPr>
        <w:t>а</w:t>
      </w:r>
      <w:r w:rsidRPr="005C529A">
        <w:rPr>
          <w:sz w:val="20"/>
        </w:rPr>
        <w:t>тельской де</w:t>
      </w:r>
      <w:r w:rsidRPr="005C529A">
        <w:rPr>
          <w:sz w:val="20"/>
        </w:rPr>
        <w:t>я</w:t>
      </w:r>
      <w:r w:rsidRPr="005C529A">
        <w:rPr>
          <w:sz w:val="20"/>
        </w:rPr>
        <w:t>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FF0C89" w:rsidRDefault="00FF0C89">
      <w:pPr>
        <w:pStyle w:val="FootnoteText"/>
      </w:pPr>
    </w:p>
  </w:footnote>
  <w:footnote w:id="28">
    <w:p w:rsidR="000A4AF5" w:rsidRPr="007D35C2" w:rsidRDefault="000A4AF5" w:rsidP="00FB5C11">
      <w:pPr>
        <w:pStyle w:val="FootnoteText"/>
        <w:jc w:val="left"/>
      </w:pPr>
      <w:r w:rsidRPr="007D35C2">
        <w:rPr>
          <w:rStyle w:val="FootnoteReference"/>
        </w:rPr>
        <w:footnoteRef/>
      </w:r>
      <w:r w:rsidRPr="007D35C2">
        <w:t xml:space="preserve"> </w:t>
      </w:r>
      <w:r w:rsidRPr="007D35C2">
        <w:rPr>
          <w:kern w:val="20"/>
        </w:rPr>
        <w:t>В принципе</w:t>
      </w:r>
      <w:r>
        <w:rPr>
          <w:kern w:val="20"/>
        </w:rPr>
        <w:t>,</w:t>
      </w:r>
      <w:r w:rsidRPr="007D35C2">
        <w:rPr>
          <w:kern w:val="20"/>
        </w:rPr>
        <w:t xml:space="preserve"> </w:t>
      </w:r>
      <w:r>
        <w:rPr>
          <w:kern w:val="20"/>
        </w:rPr>
        <w:t>з</w:t>
      </w:r>
      <w:r w:rsidRPr="007D35C2">
        <w:rPr>
          <w:kern w:val="20"/>
        </w:rPr>
        <w:t>аказчика не интересует степень вескости причин отказа исполнителя, его интересует в</w:t>
      </w:r>
      <w:r w:rsidRPr="007D35C2">
        <w:rPr>
          <w:kern w:val="20"/>
        </w:rPr>
        <w:t>ы</w:t>
      </w:r>
      <w:r w:rsidRPr="007D35C2">
        <w:rPr>
          <w:kern w:val="20"/>
        </w:rPr>
        <w:t xml:space="preserve">полнение работы. </w:t>
      </w:r>
      <w:r w:rsidRPr="007D35C2">
        <w:t>Абсолютно непрофессиональной и неэтичной является попытка выйти из договоре</w:t>
      </w:r>
      <w:r w:rsidRPr="007D35C2">
        <w:t>н</w:t>
      </w:r>
      <w:r w:rsidRPr="007D35C2">
        <w:t xml:space="preserve">ности по мотивам алчности, когда, взяв на себя ранее </w:t>
      </w:r>
      <w:r w:rsidRPr="007D35C2">
        <w:rPr>
          <w:b/>
        </w:rPr>
        <w:t>личное</w:t>
      </w:r>
      <w:r w:rsidRPr="007D35C2">
        <w:t xml:space="preserve"> обязательство, переводчик в дальнейшем соблазняется более выгодным предложением, поступившим от другого заказчика. Соблюдение взятых на себя обязательств (являющихся </w:t>
      </w:r>
      <w:r w:rsidRPr="007D35C2">
        <w:rPr>
          <w:b/>
        </w:rPr>
        <w:t>личными</w:t>
      </w:r>
      <w:r w:rsidRPr="007D35C2">
        <w:t>) представляет собой один из фундаментальных принципов переводческой этики.</w:t>
      </w:r>
    </w:p>
  </w:footnote>
  <w:footnote w:id="29">
    <w:p w:rsidR="000A4AF5" w:rsidRDefault="000A4AF5">
      <w:pPr>
        <w:pStyle w:val="FootnoteText"/>
      </w:pPr>
      <w:r>
        <w:rPr>
          <w:rStyle w:val="FootnoteReference"/>
        </w:rPr>
        <w:footnoteRef/>
      </w:r>
      <w:r>
        <w:t xml:space="preserve"> Заявление о состоянии здоровья.</w:t>
      </w:r>
    </w:p>
  </w:footnote>
  <w:footnote w:id="30">
    <w:p w:rsidR="000D354A" w:rsidRPr="000D354A" w:rsidRDefault="000A4AF5" w:rsidP="00E64B6C">
      <w:pPr>
        <w:jc w:val="left"/>
        <w:rPr>
          <w:sz w:val="20"/>
        </w:rPr>
      </w:pPr>
      <w:r w:rsidRPr="000D354A">
        <w:rPr>
          <w:rStyle w:val="FootnoteReference"/>
          <w:sz w:val="20"/>
        </w:rPr>
        <w:footnoteRef/>
      </w:r>
      <w:r w:rsidRPr="000D354A">
        <w:rPr>
          <w:sz w:val="20"/>
        </w:rPr>
        <w:t xml:space="preserve"> </w:t>
      </w:r>
      <w:r w:rsidR="000D354A" w:rsidRPr="000D354A">
        <w:rPr>
          <w:b/>
          <w:sz w:val="20"/>
        </w:rPr>
        <w:t>Односторонний отказ от исполнения обязательств</w:t>
      </w:r>
      <w:r w:rsidR="000D354A" w:rsidRPr="000D354A">
        <w:rPr>
          <w:sz w:val="20"/>
        </w:rPr>
        <w:t xml:space="preserve">. В случае </w:t>
      </w:r>
      <w:r w:rsidR="000D354A" w:rsidRPr="000D354A">
        <w:rPr>
          <w:b/>
          <w:i/>
          <w:sz w:val="20"/>
        </w:rPr>
        <w:t>договора возмездного оказания услуг</w:t>
      </w:r>
      <w:r w:rsidR="000D354A" w:rsidRPr="000D354A">
        <w:rPr>
          <w:sz w:val="20"/>
        </w:rPr>
        <w:t xml:space="preserve"> допускается односторонний отказ от исполнения договора как со стороны заказчика, так и со стороны исполнителя (Ст. 782 ГК РФ). Отказ возможен в л</w:t>
      </w:r>
      <w:r w:rsidR="000D354A" w:rsidRPr="000D354A">
        <w:rPr>
          <w:sz w:val="20"/>
        </w:rPr>
        <w:t>ю</w:t>
      </w:r>
      <w:r w:rsidR="000D354A" w:rsidRPr="000D354A">
        <w:rPr>
          <w:sz w:val="20"/>
        </w:rPr>
        <w:t>бое время как до начала исполнения договора, так и в процессе его исполнения до завершения оказания услуги. Заказчик вправе отказаться от исполнения договора возмездного оказания услуг при условии оплаты исполнителю фактически понесенных им ра</w:t>
      </w:r>
      <w:r w:rsidR="000D354A" w:rsidRPr="000D354A">
        <w:rPr>
          <w:sz w:val="20"/>
        </w:rPr>
        <w:t>с</w:t>
      </w:r>
      <w:r w:rsidR="000D354A" w:rsidRPr="000D354A">
        <w:rPr>
          <w:sz w:val="20"/>
        </w:rPr>
        <w:t>ходов. Фактически понесенными могут считаться расходы, относящиеся к исполн</w:t>
      </w:r>
      <w:r w:rsidR="000D354A" w:rsidRPr="000D354A">
        <w:rPr>
          <w:sz w:val="20"/>
        </w:rPr>
        <w:t>е</w:t>
      </w:r>
      <w:r w:rsidR="000D354A" w:rsidRPr="000D354A">
        <w:rPr>
          <w:sz w:val="20"/>
        </w:rPr>
        <w:t>нию договора как до начала его исполнения, так и в процессе его исполнения до з</w:t>
      </w:r>
      <w:r w:rsidR="000D354A" w:rsidRPr="000D354A">
        <w:rPr>
          <w:sz w:val="20"/>
        </w:rPr>
        <w:t>а</w:t>
      </w:r>
      <w:r w:rsidR="000D354A" w:rsidRPr="000D354A">
        <w:rPr>
          <w:sz w:val="20"/>
        </w:rPr>
        <w:t>вершения оказания услуги. Исполнитель вправе отказаться от исполнения обязательств по такому договору лишь при условии полного возмещ</w:t>
      </w:r>
      <w:r w:rsidR="000D354A" w:rsidRPr="000D354A">
        <w:rPr>
          <w:sz w:val="20"/>
        </w:rPr>
        <w:t>е</w:t>
      </w:r>
      <w:r w:rsidR="000D354A" w:rsidRPr="000D354A">
        <w:rPr>
          <w:sz w:val="20"/>
        </w:rPr>
        <w:t xml:space="preserve">ния заказчику убытков. Таким образом, при одностороннем отказе заказчика от договора исполнитель не сможет получить неустойку, так как она является штрафом за </w:t>
      </w:r>
      <w:r w:rsidR="000D354A" w:rsidRPr="000D354A">
        <w:rPr>
          <w:b/>
          <w:sz w:val="20"/>
        </w:rPr>
        <w:t>незаконное</w:t>
      </w:r>
      <w:r w:rsidR="000D354A" w:rsidRPr="000D354A">
        <w:rPr>
          <w:sz w:val="20"/>
        </w:rPr>
        <w:t xml:space="preserve"> невыполнение договора, а отказ от исполнения договора является </w:t>
      </w:r>
      <w:r w:rsidR="000D354A" w:rsidRPr="000D354A">
        <w:rPr>
          <w:b/>
          <w:sz w:val="20"/>
        </w:rPr>
        <w:t>законным</w:t>
      </w:r>
      <w:r w:rsidR="000D354A" w:rsidRPr="000D354A">
        <w:rPr>
          <w:sz w:val="20"/>
        </w:rPr>
        <w:t xml:space="preserve"> правом стороны по договору этого вида, </w:t>
      </w:r>
      <w:r w:rsidR="000D354A" w:rsidRPr="000D354A">
        <w:rPr>
          <w:b/>
          <w:sz w:val="20"/>
        </w:rPr>
        <w:t>но треб</w:t>
      </w:r>
      <w:r w:rsidR="000D354A" w:rsidRPr="000D354A">
        <w:rPr>
          <w:b/>
          <w:sz w:val="20"/>
        </w:rPr>
        <w:t>о</w:t>
      </w:r>
      <w:r w:rsidR="000D354A" w:rsidRPr="000D354A">
        <w:rPr>
          <w:b/>
          <w:sz w:val="20"/>
        </w:rPr>
        <w:t>вать компенсировать упущенную выгоду исполнитель (переводчик, в данном случае) вправе</w:t>
      </w:r>
      <w:r w:rsidR="000D354A" w:rsidRPr="000D354A">
        <w:rPr>
          <w:sz w:val="20"/>
        </w:rPr>
        <w:t xml:space="preserve">. </w:t>
      </w:r>
      <w:r w:rsidR="000D354A" w:rsidRPr="000D354A">
        <w:rPr>
          <w:b/>
          <w:sz w:val="20"/>
        </w:rPr>
        <w:t>Для этого соответствующие положения об упущенной выгоде должны быть включены в письменный договор.</w:t>
      </w:r>
      <w:r w:rsidR="000D354A" w:rsidRPr="000D354A">
        <w:rPr>
          <w:sz w:val="20"/>
        </w:rPr>
        <w:t xml:space="preserve"> Исполнитель будет обязан возвратить и возможные авансовые платежи, поступившие от зака</w:t>
      </w:r>
      <w:r w:rsidR="000D354A" w:rsidRPr="000D354A">
        <w:rPr>
          <w:sz w:val="20"/>
        </w:rPr>
        <w:t>з</w:t>
      </w:r>
      <w:r w:rsidR="000D354A" w:rsidRPr="000D354A">
        <w:rPr>
          <w:sz w:val="20"/>
        </w:rPr>
        <w:t>чика в счёт выполнения перевода, кроме тех сумм, которые относятся к части услуги, оказанной испо</w:t>
      </w:r>
      <w:r w:rsidR="000D354A" w:rsidRPr="000D354A">
        <w:rPr>
          <w:sz w:val="20"/>
        </w:rPr>
        <w:t>л</w:t>
      </w:r>
      <w:r w:rsidR="000D354A" w:rsidRPr="000D354A">
        <w:rPr>
          <w:sz w:val="20"/>
        </w:rPr>
        <w:t>нителем до получения им уведомления об отказе з</w:t>
      </w:r>
      <w:r w:rsidR="000D354A" w:rsidRPr="000D354A">
        <w:rPr>
          <w:sz w:val="20"/>
        </w:rPr>
        <w:t>а</w:t>
      </w:r>
      <w:r w:rsidR="000D354A" w:rsidRPr="000D354A">
        <w:rPr>
          <w:sz w:val="20"/>
        </w:rPr>
        <w:t xml:space="preserve">казчика. </w:t>
      </w:r>
    </w:p>
    <w:p w:rsidR="000A4AF5" w:rsidRPr="00D2399C" w:rsidRDefault="000D354A" w:rsidP="00E64B6C">
      <w:pPr>
        <w:jc w:val="left"/>
      </w:pPr>
      <w:r w:rsidRPr="000D354A">
        <w:rPr>
          <w:sz w:val="20"/>
        </w:rPr>
        <w:t xml:space="preserve">В случае </w:t>
      </w:r>
      <w:r w:rsidRPr="000D354A">
        <w:rPr>
          <w:b/>
          <w:i/>
          <w:sz w:val="20"/>
        </w:rPr>
        <w:t>договора подряда</w:t>
      </w:r>
      <w:r w:rsidRPr="000D354A">
        <w:rPr>
          <w:sz w:val="20"/>
        </w:rPr>
        <w:t xml:space="preserve"> в соответствии с Ст. 717 ГК ГФ, если иное не предусмотр</w:t>
      </w:r>
      <w:r w:rsidRPr="000D354A">
        <w:rPr>
          <w:sz w:val="20"/>
        </w:rPr>
        <w:t>е</w:t>
      </w:r>
      <w:r w:rsidRPr="000D354A">
        <w:rPr>
          <w:sz w:val="20"/>
        </w:rPr>
        <w:t>но договором,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w:t>
      </w:r>
      <w:r w:rsidRPr="000D354A">
        <w:rPr>
          <w:sz w:val="20"/>
        </w:rPr>
        <w:t>у</w:t>
      </w:r>
      <w:r w:rsidRPr="000D354A">
        <w:rPr>
          <w:sz w:val="20"/>
        </w:rPr>
        <w:t>чения извещения об отказе заказчика от исполнения договора. Заказчик также обязан возместить по</w:t>
      </w:r>
      <w:r w:rsidRPr="000D354A">
        <w:rPr>
          <w:sz w:val="20"/>
        </w:rPr>
        <w:t>д</w:t>
      </w:r>
      <w:r w:rsidRPr="000D354A">
        <w:rPr>
          <w:sz w:val="20"/>
        </w:rPr>
        <w:t xml:space="preserve">рядчику убытки, причиненные </w:t>
      </w:r>
      <w:r w:rsidRPr="00E64B6C">
        <w:rPr>
          <w:sz w:val="20"/>
        </w:rPr>
        <w:t>прекращением договора подряда</w:t>
      </w:r>
      <w:r w:rsidRPr="000D354A">
        <w:rPr>
          <w:sz w:val="20"/>
        </w:rPr>
        <w:t>, в пределах разницы между ценой, определенной за всю работу, и частью цены, выплаченной за выполненную работу. В свою очередь, подрядчик в соответствии с этой же статьей, если иное не предусмотрено д</w:t>
      </w:r>
      <w:r w:rsidRPr="000D354A">
        <w:rPr>
          <w:sz w:val="20"/>
        </w:rPr>
        <w:t>о</w:t>
      </w:r>
      <w:r w:rsidRPr="000D354A">
        <w:rPr>
          <w:sz w:val="20"/>
        </w:rPr>
        <w:t>говором, вправе отказаться от исполнения договора и потребовать возмещения убы</w:t>
      </w:r>
      <w:r w:rsidRPr="000D354A">
        <w:rPr>
          <w:sz w:val="20"/>
        </w:rPr>
        <w:t>т</w:t>
      </w:r>
      <w:r w:rsidRPr="000D354A">
        <w:rPr>
          <w:sz w:val="20"/>
        </w:rPr>
        <w:t>ков при неисполнении заказчиком встречных обязанностей по договору подряда (например, непредставление материалов, сведений, документации), что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w:t>
      </w:r>
      <w:r w:rsidRPr="000D354A">
        <w:rPr>
          <w:sz w:val="20"/>
        </w:rPr>
        <w:t>н</w:t>
      </w:r>
      <w:r w:rsidRPr="000D354A">
        <w:rPr>
          <w:sz w:val="20"/>
        </w:rPr>
        <w:t>ный срок. При этом подрядчик вправе не приступать к работе, а начатую работу приостан</w:t>
      </w:r>
      <w:r w:rsidRPr="000D354A">
        <w:rPr>
          <w:sz w:val="20"/>
        </w:rPr>
        <w:t>о</w:t>
      </w:r>
      <w:r w:rsidRPr="000D354A">
        <w:rPr>
          <w:sz w:val="20"/>
        </w:rPr>
        <w:t>вить.</w:t>
      </w:r>
    </w:p>
  </w:footnote>
  <w:footnote w:id="31">
    <w:p w:rsidR="000A4AF5" w:rsidRPr="00843927" w:rsidRDefault="000A4AF5" w:rsidP="00FB5C11">
      <w:pPr>
        <w:pStyle w:val="FootnoteText"/>
        <w:jc w:val="left"/>
      </w:pPr>
      <w:r>
        <w:rPr>
          <w:rStyle w:val="FootnoteReference"/>
        </w:rPr>
        <w:footnoteRef/>
      </w:r>
      <w:r w:rsidRPr="00843927">
        <w:t xml:space="preserve"> </w:t>
      </w:r>
      <w:r>
        <w:t>Соответствующие правовые и практические рекомендации по этому вопросу изложены в упомянутом выше документе «</w:t>
      </w:r>
      <w:r w:rsidRPr="00C60407">
        <w:t>Методические рекомендации по заключению договоров между переводчиками и з</w:t>
      </w:r>
      <w:r w:rsidRPr="00C60407">
        <w:t>а</w:t>
      </w:r>
      <w:r w:rsidRPr="00C60407">
        <w:t>казчиками</w:t>
      </w:r>
      <w:r>
        <w:t xml:space="preserve">», см. </w:t>
      </w:r>
      <w:hyperlink r:id="rId10" w:history="1">
        <w:r w:rsidRPr="00BD2E92">
          <w:rPr>
            <w:rStyle w:val="Hyperlink"/>
          </w:rPr>
          <w:t>http://www.russian-translators.ru/perevodchesky-opit/practika/metodrekomendatzii/</w:t>
        </w:r>
      </w:hyperlink>
      <w:r>
        <w:t>.</w:t>
      </w:r>
    </w:p>
  </w:footnote>
  <w:footnote w:id="32">
    <w:p w:rsidR="000A4AF5" w:rsidRDefault="000A4AF5" w:rsidP="00ED47AC">
      <w:pPr>
        <w:pStyle w:val="FootnoteText"/>
        <w:jc w:val="left"/>
      </w:pPr>
      <w:r>
        <w:rPr>
          <w:rStyle w:val="FootnoteReference"/>
        </w:rPr>
        <w:footnoteRef/>
      </w:r>
      <w:r>
        <w:t xml:space="preserve"> </w:t>
      </w:r>
      <w:r>
        <w:rPr>
          <w:kern w:val="20"/>
        </w:rPr>
        <w:t>В частности, международные организации семейства ООН оплачивают день приезда и день отъезда по ставке 50% от полной.</w:t>
      </w:r>
    </w:p>
  </w:footnote>
  <w:footnote w:id="33">
    <w:p w:rsidR="000A4AF5" w:rsidRDefault="000A4AF5" w:rsidP="00FB5C11">
      <w:pPr>
        <w:pStyle w:val="CommentText"/>
        <w:spacing w:after="0"/>
      </w:pPr>
      <w:r w:rsidRPr="003166AF">
        <w:rPr>
          <w:rStyle w:val="FootnoteReference"/>
          <w:rFonts w:ascii="Times New Roman" w:hAnsi="Times New Roman" w:cs="Times New Roman"/>
          <w:kern w:val="20"/>
        </w:rPr>
        <w:footnoteRef/>
      </w:r>
      <w:r w:rsidRPr="003166AF">
        <w:rPr>
          <w:rFonts w:ascii="Times New Roman" w:hAnsi="Times New Roman" w:cs="Times New Roman"/>
          <w:kern w:val="20"/>
        </w:rPr>
        <w:t xml:space="preserve"> </w:t>
      </w:r>
      <w:r>
        <w:rPr>
          <w:rFonts w:ascii="Times New Roman" w:hAnsi="Times New Roman" w:cs="Times New Roman"/>
          <w:kern w:val="20"/>
        </w:rPr>
        <w:t>Из этого общего правила есть, конечно, и исключения. Следует, в частности, отметить, что н</w:t>
      </w:r>
      <w:r w:rsidRPr="003166AF">
        <w:rPr>
          <w:rFonts w:ascii="Times New Roman" w:hAnsi="Times New Roman" w:cs="Times New Roman"/>
          <w:kern w:val="20"/>
        </w:rPr>
        <w:t xml:space="preserve">а крупных мероприятиях издавна выделялась ставка старшего переводчика, иначе называемого </w:t>
      </w:r>
      <w:r w:rsidRPr="003166AF">
        <w:rPr>
          <w:rFonts w:ascii="Times New Roman" w:hAnsi="Times New Roman" w:cs="Times New Roman"/>
          <w:i/>
          <w:kern w:val="20"/>
        </w:rPr>
        <w:t>consultant interpreter</w:t>
      </w:r>
      <w:r w:rsidRPr="003166AF">
        <w:rPr>
          <w:rFonts w:ascii="Times New Roman" w:hAnsi="Times New Roman" w:cs="Times New Roman"/>
          <w:kern w:val="20"/>
        </w:rPr>
        <w:t xml:space="preserve">, </w:t>
      </w:r>
      <w:r w:rsidRPr="007D35C2">
        <w:rPr>
          <w:rFonts w:ascii="Times New Roman" w:hAnsi="Times New Roman" w:cs="Times New Roman"/>
          <w:i/>
          <w:kern w:val="20"/>
        </w:rPr>
        <w:t>координатор</w:t>
      </w:r>
      <w:r>
        <w:rPr>
          <w:rFonts w:ascii="Times New Roman" w:hAnsi="Times New Roman" w:cs="Times New Roman"/>
          <w:kern w:val="20"/>
        </w:rPr>
        <w:t>. Такой человек далеко не всегда</w:t>
      </w:r>
      <w:r w:rsidRPr="003166AF">
        <w:rPr>
          <w:rFonts w:ascii="Times New Roman" w:hAnsi="Times New Roman" w:cs="Times New Roman"/>
          <w:kern w:val="20"/>
        </w:rPr>
        <w:t xml:space="preserve"> работал в кабине сам, а составлял графики р</w:t>
      </w:r>
      <w:r w:rsidRPr="003166AF">
        <w:rPr>
          <w:rFonts w:ascii="Times New Roman" w:hAnsi="Times New Roman" w:cs="Times New Roman"/>
          <w:kern w:val="20"/>
        </w:rPr>
        <w:t>а</w:t>
      </w:r>
      <w:r w:rsidRPr="003166AF">
        <w:rPr>
          <w:rFonts w:ascii="Times New Roman" w:hAnsi="Times New Roman" w:cs="Times New Roman"/>
          <w:kern w:val="20"/>
        </w:rPr>
        <w:t>боты кабин и контролировал правильную расстановку переводчиков с учетом всех языковых комбин</w:t>
      </w:r>
      <w:r w:rsidRPr="003166AF">
        <w:rPr>
          <w:rFonts w:ascii="Times New Roman" w:hAnsi="Times New Roman" w:cs="Times New Roman"/>
          <w:kern w:val="20"/>
        </w:rPr>
        <w:t>а</w:t>
      </w:r>
      <w:r w:rsidRPr="003166AF">
        <w:rPr>
          <w:rFonts w:ascii="Times New Roman" w:hAnsi="Times New Roman" w:cs="Times New Roman"/>
          <w:kern w:val="20"/>
        </w:rPr>
        <w:t>ций, контролировал выход из кабин и т.д. Ставка старшего переводчика могла быть выше.</w:t>
      </w:r>
      <w:r>
        <w:rPr>
          <w:rFonts w:ascii="Times New Roman" w:hAnsi="Times New Roman" w:cs="Times New Roman"/>
          <w:kern w:val="20"/>
        </w:rPr>
        <w:t xml:space="preserve"> Ставки пер</w:t>
      </w:r>
      <w:r>
        <w:rPr>
          <w:rFonts w:ascii="Times New Roman" w:hAnsi="Times New Roman" w:cs="Times New Roman"/>
          <w:kern w:val="20"/>
        </w:rPr>
        <w:t>е</w:t>
      </w:r>
      <w:r>
        <w:rPr>
          <w:rFonts w:ascii="Times New Roman" w:hAnsi="Times New Roman" w:cs="Times New Roman"/>
          <w:kern w:val="20"/>
        </w:rPr>
        <w:t>водчиков с восточными языками выше, чем с европейскими.</w:t>
      </w:r>
    </w:p>
  </w:footnote>
  <w:footnote w:id="34">
    <w:p w:rsidR="000A4AF5" w:rsidRDefault="000A4AF5" w:rsidP="00FB5C11">
      <w:pPr>
        <w:pStyle w:val="FootnoteText"/>
        <w:jc w:val="left"/>
      </w:pPr>
      <w:r>
        <w:rPr>
          <w:rStyle w:val="FootnoteReference"/>
        </w:rPr>
        <w:footnoteRef/>
      </w:r>
      <w:r>
        <w:t xml:space="preserve"> В частности, нет такой функции как «переводчица-хостесс» и т.д.</w:t>
      </w:r>
    </w:p>
  </w:footnote>
  <w:footnote w:id="35">
    <w:p w:rsidR="000A4AF5" w:rsidRDefault="000A4AF5" w:rsidP="001729E1">
      <w:pPr>
        <w:pStyle w:val="FootnoteText"/>
        <w:jc w:val="left"/>
      </w:pPr>
      <w:r>
        <w:rPr>
          <w:rStyle w:val="FootnoteReference"/>
        </w:rPr>
        <w:footnoteRef/>
      </w:r>
      <w:r>
        <w:t xml:space="preserve"> Например, </w:t>
      </w:r>
      <w:r w:rsidRPr="00355B37">
        <w:t xml:space="preserve">если заказчик </w:t>
      </w:r>
      <w:r>
        <w:t>летит</w:t>
      </w:r>
      <w:r w:rsidRPr="00355B37">
        <w:t xml:space="preserve"> на </w:t>
      </w:r>
      <w:r>
        <w:t>дальнее</w:t>
      </w:r>
      <w:r w:rsidRPr="00355B37">
        <w:t xml:space="preserve"> расстояние большой делегацией бизнес-классом за нескол</w:t>
      </w:r>
      <w:r w:rsidRPr="00355B37">
        <w:t>ь</w:t>
      </w:r>
      <w:r w:rsidRPr="00355B37">
        <w:t xml:space="preserve">ко дней до начала мероприятия, чтобы успеть адаптироваться к новым условиям, </w:t>
      </w:r>
      <w:r>
        <w:t>а переводчиков план</w:t>
      </w:r>
      <w:r>
        <w:t>и</w:t>
      </w:r>
      <w:r>
        <w:t xml:space="preserve">рует отправить туда накануне мероприятия </w:t>
      </w:r>
      <w:r w:rsidRPr="00355B37">
        <w:t xml:space="preserve">эконом-классом </w:t>
      </w:r>
      <w:r>
        <w:t xml:space="preserve">и </w:t>
      </w:r>
      <w:r w:rsidRPr="00355B37">
        <w:t>ночным рейсом</w:t>
      </w:r>
      <w:r>
        <w:t>,</w:t>
      </w:r>
      <w:r w:rsidRPr="00355B37">
        <w:t xml:space="preserve"> то следует</w:t>
      </w:r>
      <w:r>
        <w:t xml:space="preserve"> в обязательном порядке </w:t>
      </w:r>
      <w:r w:rsidRPr="00355B37">
        <w:t>добиться</w:t>
      </w:r>
      <w:r>
        <w:t xml:space="preserve"> от него</w:t>
      </w:r>
      <w:r w:rsidRPr="00355B37">
        <w:t xml:space="preserve"> выбора надлежащего рейса</w:t>
      </w:r>
      <w:r>
        <w:t xml:space="preserve"> для переводчиков</w:t>
      </w:r>
      <w:r w:rsidRPr="00355B37">
        <w:t>.</w:t>
      </w:r>
    </w:p>
  </w:footnote>
  <w:footnote w:id="36">
    <w:p w:rsidR="000A4AF5" w:rsidRPr="00A70478" w:rsidRDefault="000A4AF5" w:rsidP="00FB5C11">
      <w:pPr>
        <w:pStyle w:val="FootnoteText"/>
        <w:jc w:val="left"/>
      </w:pPr>
      <w:r>
        <w:rPr>
          <w:rStyle w:val="FootnoteReference"/>
        </w:rPr>
        <w:footnoteRef/>
      </w:r>
      <w:r w:rsidRPr="00A70478">
        <w:t xml:space="preserve"> </w:t>
      </w:r>
      <w:r>
        <w:t>Это полезно и во всех иных случаях.</w:t>
      </w:r>
    </w:p>
  </w:footnote>
  <w:footnote w:id="37">
    <w:p w:rsidR="000A4AF5" w:rsidRPr="00C260EF" w:rsidRDefault="000A4AF5" w:rsidP="004E68D6">
      <w:pPr>
        <w:pStyle w:val="FootnoteText"/>
        <w:jc w:val="left"/>
      </w:pPr>
      <w:r>
        <w:rPr>
          <w:rStyle w:val="FootnoteReference"/>
        </w:rPr>
        <w:footnoteRef/>
      </w:r>
      <w:r w:rsidRPr="00C260EF">
        <w:t xml:space="preserve"> </w:t>
      </w:r>
      <w:r>
        <w:t>Записывать, однако, можно только себя, только на открытых (публичных) мероприятиях и только об</w:t>
      </w:r>
      <w:r>
        <w:t>ъ</w:t>
      </w:r>
      <w:r>
        <w:t>яснив партнеру по кабине, для какой цели это делается.</w:t>
      </w:r>
    </w:p>
  </w:footnote>
  <w:footnote w:id="38">
    <w:p w:rsidR="000A4AF5" w:rsidRPr="004467E6" w:rsidRDefault="000A4AF5" w:rsidP="004E68D6">
      <w:pPr>
        <w:pStyle w:val="FootnoteText"/>
        <w:jc w:val="left"/>
      </w:pPr>
      <w:r>
        <w:rPr>
          <w:rStyle w:val="FootnoteReference"/>
        </w:rPr>
        <w:footnoteRef/>
      </w:r>
      <w:r w:rsidRPr="004467E6">
        <w:t xml:space="preserve"> </w:t>
      </w:r>
      <w:r>
        <w:t xml:space="preserve">Пример: переводчику могут сказать с «иностранной» стороны нечто вроде «Как хорошо Вы говорите на нашем языке! Где Вы его выучили?». В такой ситуации опытный переводчик невербальным образом (мимикой, улыбкой и т.д. – но всегда вежливо) дает понять иностранцу, что он на беседе присутствует не сам по себе, а при своем клиенте (руководителе делегации), и переводит этот текст своему клиенту, как если бы этот вопрос был обращен к тому. </w:t>
      </w:r>
    </w:p>
  </w:footnote>
  <w:footnote w:id="39">
    <w:p w:rsidR="000A4AF5" w:rsidRPr="00A521D9" w:rsidRDefault="000A4AF5" w:rsidP="004E68D6">
      <w:pPr>
        <w:jc w:val="left"/>
        <w:rPr>
          <w:sz w:val="20"/>
        </w:rPr>
      </w:pPr>
      <w:r w:rsidRPr="00A521D9">
        <w:rPr>
          <w:rStyle w:val="FootnoteReference"/>
          <w:sz w:val="20"/>
        </w:rPr>
        <w:footnoteRef/>
      </w:r>
      <w:r w:rsidRPr="00A521D9">
        <w:rPr>
          <w:sz w:val="20"/>
        </w:rPr>
        <w:t xml:space="preserve"> Согласно некоторым проведенным исследованиям, после 30-45 минут синхронного перевода из-за нарастающего рассеяния внимания заметно повышается вероятность совершения переводчиком сущ</w:t>
      </w:r>
      <w:r w:rsidRPr="00A521D9">
        <w:rPr>
          <w:sz w:val="20"/>
        </w:rPr>
        <w:t>е</w:t>
      </w:r>
      <w:r w:rsidRPr="00A521D9">
        <w:rPr>
          <w:sz w:val="20"/>
        </w:rPr>
        <w:t>ственных смысловых ошибок. Именно поэтому в международных организациях принято правило смены переводчиков каждые 30 минут</w:t>
      </w:r>
      <w:r>
        <w:rPr>
          <w:sz w:val="20"/>
        </w:rPr>
        <w:t xml:space="preserve">, за исключением переводчиков, работающих в китайской и арабской кабинах – они меняются </w:t>
      </w:r>
      <w:r w:rsidRPr="00002226">
        <w:rPr>
          <w:sz w:val="20"/>
        </w:rPr>
        <w:t xml:space="preserve">каждые </w:t>
      </w:r>
      <w:r>
        <w:rPr>
          <w:sz w:val="20"/>
        </w:rPr>
        <w:t>20 минут</w:t>
      </w:r>
      <w:r w:rsidRPr="00A521D9">
        <w:rPr>
          <w:sz w:val="20"/>
        </w:rPr>
        <w:t>.</w:t>
      </w:r>
      <w:r>
        <w:rPr>
          <w:sz w:val="20"/>
        </w:rPr>
        <w:t xml:space="preserve"> </w:t>
      </w:r>
      <w:r w:rsidRPr="00A521D9">
        <w:rPr>
          <w:kern w:val="20"/>
          <w:sz w:val="20"/>
        </w:rPr>
        <w:t>Для предотвращения возможных и ненужных недоразумений относительно времени смен полезно перед началом мероприятия сверить часы с коллегой.</w:t>
      </w:r>
    </w:p>
    <w:p w:rsidR="000A4AF5" w:rsidRPr="00A1720E" w:rsidRDefault="000A4AF5" w:rsidP="004E68D6">
      <w:pPr>
        <w:pStyle w:val="FootnoteText"/>
      </w:pPr>
    </w:p>
  </w:footnote>
  <w:footnote w:id="40">
    <w:p w:rsidR="000A4AF5" w:rsidRDefault="000A4AF5" w:rsidP="00797FC7">
      <w:pPr>
        <w:pStyle w:val="CommentText"/>
        <w:spacing w:after="0"/>
      </w:pPr>
      <w:r w:rsidRPr="00797FC7">
        <w:rPr>
          <w:rStyle w:val="FootnoteReference"/>
          <w:rFonts w:ascii="Times New Roman" w:hAnsi="Times New Roman" w:cs="Times New Roman"/>
        </w:rPr>
        <w:footnoteRef/>
      </w:r>
      <w:r w:rsidRPr="00797FC7">
        <w:rPr>
          <w:rFonts w:ascii="Times New Roman" w:hAnsi="Times New Roman" w:cs="Times New Roman"/>
        </w:rPr>
        <w:t xml:space="preserve"> За исключением тех случаев, когда оратор уже подходит к концу своего выступления. В этом случае и переводчик, заканчивающий смену, и сменяющий должны понимать, что лучше закончить выступление тому же переводчику, который его начал, и осуществить смену в момент передачи слова следующему оратору.</w:t>
      </w:r>
    </w:p>
  </w:footnote>
  <w:footnote w:id="41">
    <w:p w:rsidR="000A4AF5" w:rsidRDefault="000A4AF5" w:rsidP="002C5C29">
      <w:pPr>
        <w:pStyle w:val="FootnoteText"/>
        <w:jc w:val="left"/>
      </w:pPr>
      <w:r>
        <w:rPr>
          <w:rStyle w:val="FootnoteReference"/>
        </w:rPr>
        <w:footnoteRef/>
      </w:r>
      <w:r>
        <w:t xml:space="preserve"> Если работа синхронных переводчиков организуется через переводческую компанию, то ПК может выделять своего сотрудника-координатора, который присутствует на мероприятии. В этом случае такой координатор является естественным получателем подобных обращений.</w:t>
      </w:r>
      <w:r>
        <w:br/>
      </w:r>
    </w:p>
  </w:footnote>
  <w:footnote w:id="42">
    <w:p w:rsidR="000A4AF5" w:rsidRPr="00A521D9" w:rsidRDefault="000A4AF5" w:rsidP="00797FC7">
      <w:pPr>
        <w:pStyle w:val="FootnoteText"/>
        <w:jc w:val="left"/>
      </w:pPr>
      <w:r>
        <w:rPr>
          <w:rStyle w:val="FootnoteReference"/>
        </w:rPr>
        <w:footnoteRef/>
      </w:r>
      <w:r>
        <w:t xml:space="preserve"> Требования стандарта </w:t>
      </w:r>
      <w:r>
        <w:rPr>
          <w:lang w:val="en-US"/>
        </w:rPr>
        <w:t>ISO</w:t>
      </w:r>
      <w:r w:rsidRPr="00A521D9">
        <w:t xml:space="preserve"> </w:t>
      </w:r>
      <w:r>
        <w:t>к оборудованию кабин синхронного перевода с большей детализацией пр</w:t>
      </w:r>
      <w:r>
        <w:t>и</w:t>
      </w:r>
      <w:r>
        <w:t>ведены в Главе 4.</w:t>
      </w:r>
    </w:p>
  </w:footnote>
  <w:footnote w:id="43">
    <w:p w:rsidR="000A4AF5" w:rsidRPr="006A45C7" w:rsidRDefault="000A4AF5" w:rsidP="00797FC7">
      <w:pPr>
        <w:pStyle w:val="FootnoteText"/>
        <w:jc w:val="left"/>
      </w:pPr>
      <w:r>
        <w:rPr>
          <w:rStyle w:val="FootnoteReference"/>
        </w:rPr>
        <w:footnoteRef/>
      </w:r>
      <w:r w:rsidRPr="006A45C7">
        <w:t xml:space="preserve"> </w:t>
      </w:r>
      <w:r>
        <w:t>Это особенно важно при неудобной конфигурации помещения или ввиду удаленности кабины от экрана (сцены, доски).</w:t>
      </w:r>
    </w:p>
  </w:footnote>
  <w:footnote w:id="44">
    <w:p w:rsidR="000A4AF5" w:rsidRDefault="000A4AF5" w:rsidP="00797FC7">
      <w:pPr>
        <w:pStyle w:val="FootnoteText"/>
        <w:jc w:val="left"/>
      </w:pPr>
      <w:r>
        <w:rPr>
          <w:rStyle w:val="FootnoteReference"/>
        </w:rPr>
        <w:footnoteRef/>
      </w:r>
      <w:r>
        <w:t xml:space="preserve"> Но быть на колесиках, а пол должен быть покрыт ковровым покрытием, чтобы стулья катались по нему бесшумно.</w:t>
      </w:r>
    </w:p>
  </w:footnote>
  <w:footnote w:id="45">
    <w:p w:rsidR="000A4AF5" w:rsidRDefault="000A4AF5" w:rsidP="00797FC7">
      <w:pPr>
        <w:pStyle w:val="FootnoteText"/>
        <w:jc w:val="left"/>
      </w:pPr>
      <w:r>
        <w:rPr>
          <w:rStyle w:val="FootnoteReference"/>
        </w:rPr>
        <w:footnoteRef/>
      </w:r>
      <w:r>
        <w:t xml:space="preserve"> В конце рабочего дня правила хорошего тона диктуют, чтобы переводчики подняли с пола все бр</w:t>
      </w:r>
      <w:r>
        <w:t>о</w:t>
      </w:r>
      <w:r>
        <w:t>шенные туда в течение дня отработанные документы и сложили их аккуратно на рабочем столе кабины с пометкой «мусор» для уборщиков или вынесли из кабины, а документы, которые еще могут понад</w:t>
      </w:r>
      <w:r>
        <w:t>о</w:t>
      </w:r>
      <w:r>
        <w:t>биться утренней смене переводчиков, которые заступают на следующий день, оставить на видном месте с пометкой «документы для такого-то заседания – дата».</w:t>
      </w:r>
      <w:r w:rsidRPr="00550AE8">
        <w:t xml:space="preserve"> </w:t>
      </w:r>
      <w:r>
        <w:t>В</w:t>
      </w:r>
      <w:r w:rsidRPr="00FD14D0">
        <w:t xml:space="preserve"> профессиональные обязанности звуко</w:t>
      </w:r>
      <w:r>
        <w:t>инж</w:t>
      </w:r>
      <w:r>
        <w:t>е</w:t>
      </w:r>
      <w:r>
        <w:t xml:space="preserve">неров </w:t>
      </w:r>
      <w:r w:rsidRPr="00FD14D0">
        <w:t>не входит уборка за переводчиками</w:t>
      </w:r>
      <w:r>
        <w:t>.</w:t>
      </w:r>
    </w:p>
  </w:footnote>
  <w:footnote w:id="46">
    <w:p w:rsidR="000A4AF5" w:rsidRPr="0057617B" w:rsidRDefault="000A4AF5" w:rsidP="004E68D6">
      <w:pPr>
        <w:pStyle w:val="FootnoteText"/>
        <w:jc w:val="left"/>
      </w:pPr>
      <w:r>
        <w:rPr>
          <w:rStyle w:val="FootnoteReference"/>
        </w:rPr>
        <w:footnoteRef/>
      </w:r>
      <w:r w:rsidRPr="00A5520E">
        <w:t xml:space="preserve"> </w:t>
      </w:r>
      <w:r>
        <w:t>Если</w:t>
      </w:r>
      <w:r w:rsidRPr="00FD14D0">
        <w:t xml:space="preserve"> </w:t>
      </w:r>
      <w:r>
        <w:t>организаторы</w:t>
      </w:r>
      <w:r w:rsidRPr="00FD14D0">
        <w:t xml:space="preserve"> </w:t>
      </w:r>
      <w:r>
        <w:t>мероприятия</w:t>
      </w:r>
      <w:r w:rsidRPr="00FD14D0">
        <w:t xml:space="preserve"> </w:t>
      </w:r>
      <w:r>
        <w:t>попросили</w:t>
      </w:r>
      <w:r w:rsidRPr="00FD14D0">
        <w:t xml:space="preserve"> </w:t>
      </w:r>
      <w:r>
        <w:t>переводчиков</w:t>
      </w:r>
      <w:r w:rsidRPr="00FD14D0">
        <w:t xml:space="preserve"> </w:t>
      </w:r>
      <w:r>
        <w:t>по его завершении вернуть</w:t>
      </w:r>
      <w:r w:rsidRPr="00FD14D0">
        <w:t xml:space="preserve"> </w:t>
      </w:r>
      <w:r>
        <w:t>выданные</w:t>
      </w:r>
      <w:r w:rsidRPr="00FD14D0">
        <w:t xml:space="preserve"> </w:t>
      </w:r>
      <w:r>
        <w:t>для</w:t>
      </w:r>
      <w:r w:rsidRPr="00FD14D0">
        <w:t xml:space="preserve"> </w:t>
      </w:r>
      <w:r>
        <w:t>работы</w:t>
      </w:r>
      <w:r w:rsidRPr="00FD14D0">
        <w:t xml:space="preserve"> </w:t>
      </w:r>
      <w:r>
        <w:t>документы</w:t>
      </w:r>
      <w:r w:rsidRPr="00FD14D0">
        <w:t xml:space="preserve">, </w:t>
      </w:r>
      <w:r>
        <w:t>это</w:t>
      </w:r>
      <w:r w:rsidRPr="00FD14D0">
        <w:t xml:space="preserve"> </w:t>
      </w:r>
      <w:r>
        <w:t>надо</w:t>
      </w:r>
      <w:r w:rsidRPr="00FD14D0">
        <w:t xml:space="preserve"> </w:t>
      </w:r>
      <w:r>
        <w:t>обязательно сделать. Ни</w:t>
      </w:r>
      <w:r w:rsidRPr="00FD14D0">
        <w:t xml:space="preserve"> </w:t>
      </w:r>
      <w:r>
        <w:t>в</w:t>
      </w:r>
      <w:r w:rsidRPr="00FD14D0">
        <w:t xml:space="preserve"> </w:t>
      </w:r>
      <w:r>
        <w:t>коем</w:t>
      </w:r>
      <w:r w:rsidRPr="00FD14D0">
        <w:t xml:space="preserve"> </w:t>
      </w:r>
      <w:r>
        <w:t>случае</w:t>
      </w:r>
      <w:r w:rsidRPr="00FD14D0">
        <w:t xml:space="preserve"> </w:t>
      </w:r>
      <w:r>
        <w:t>нельзя</w:t>
      </w:r>
      <w:r w:rsidRPr="00FD14D0">
        <w:t xml:space="preserve"> </w:t>
      </w:r>
      <w:r>
        <w:t>передавать</w:t>
      </w:r>
      <w:r w:rsidRPr="00FD14D0">
        <w:t xml:space="preserve"> </w:t>
      </w:r>
      <w:r>
        <w:t>документы трет</w:t>
      </w:r>
      <w:r>
        <w:t>ь</w:t>
      </w:r>
      <w:r>
        <w:t>им</w:t>
      </w:r>
      <w:r w:rsidRPr="00FD14D0">
        <w:t xml:space="preserve"> </w:t>
      </w:r>
      <w:r>
        <w:t>лицам</w:t>
      </w:r>
      <w:r w:rsidRPr="00FD14D0">
        <w:t xml:space="preserve"> (</w:t>
      </w:r>
      <w:r>
        <w:t>представителям</w:t>
      </w:r>
      <w:r w:rsidRPr="00FD14D0">
        <w:t xml:space="preserve"> </w:t>
      </w:r>
      <w:r>
        <w:t>СМИ</w:t>
      </w:r>
      <w:r w:rsidRPr="00FD14D0">
        <w:t xml:space="preserve"> в особ</w:t>
      </w:r>
      <w:r>
        <w:t>енности</w:t>
      </w:r>
      <w:r w:rsidRPr="00FD14D0">
        <w:t>)</w:t>
      </w:r>
      <w:r>
        <w:t>. Нельзя</w:t>
      </w:r>
      <w:r w:rsidRPr="00FD14D0">
        <w:t xml:space="preserve"> </w:t>
      </w:r>
      <w:r>
        <w:t>оставлять</w:t>
      </w:r>
      <w:r w:rsidRPr="00FD14D0">
        <w:t xml:space="preserve"> </w:t>
      </w:r>
      <w:r>
        <w:t>в</w:t>
      </w:r>
      <w:r w:rsidRPr="00FD14D0">
        <w:t xml:space="preserve"> </w:t>
      </w:r>
      <w:r>
        <w:t>кабине</w:t>
      </w:r>
      <w:r w:rsidRPr="00FD14D0">
        <w:t xml:space="preserve"> </w:t>
      </w:r>
      <w:r>
        <w:t>записки</w:t>
      </w:r>
      <w:r w:rsidRPr="00FD14D0">
        <w:t xml:space="preserve">, </w:t>
      </w:r>
      <w:r>
        <w:t>которыми</w:t>
      </w:r>
      <w:r w:rsidRPr="00FD14D0">
        <w:t xml:space="preserve"> </w:t>
      </w:r>
      <w:r>
        <w:t>обмен</w:t>
      </w:r>
      <w:r>
        <w:t>и</w:t>
      </w:r>
      <w:r>
        <w:t>вались</w:t>
      </w:r>
      <w:r w:rsidRPr="00FD14D0">
        <w:t xml:space="preserve"> </w:t>
      </w:r>
      <w:r>
        <w:t>переводчики</w:t>
      </w:r>
      <w:r w:rsidRPr="00FD14D0">
        <w:t xml:space="preserve"> </w:t>
      </w:r>
      <w:r>
        <w:t>во</w:t>
      </w:r>
      <w:r w:rsidRPr="00FD14D0">
        <w:t xml:space="preserve"> </w:t>
      </w:r>
      <w:r>
        <w:t>время</w:t>
      </w:r>
      <w:r w:rsidRPr="00FD14D0">
        <w:t xml:space="preserve"> </w:t>
      </w:r>
      <w:r>
        <w:t>работы</w:t>
      </w:r>
      <w:r w:rsidRPr="00FD14D0">
        <w:t xml:space="preserve"> – </w:t>
      </w:r>
      <w:r>
        <w:t>среди</w:t>
      </w:r>
      <w:r w:rsidRPr="00FD14D0">
        <w:t xml:space="preserve"> </w:t>
      </w:r>
      <w:r>
        <w:t>них</w:t>
      </w:r>
      <w:r w:rsidRPr="00FD14D0">
        <w:t xml:space="preserve"> </w:t>
      </w:r>
      <w:r>
        <w:t>могут</w:t>
      </w:r>
      <w:r w:rsidRPr="00FD14D0">
        <w:t xml:space="preserve"> </w:t>
      </w:r>
      <w:r>
        <w:t>оказаться</w:t>
      </w:r>
      <w:r w:rsidRPr="00FD14D0">
        <w:t xml:space="preserve"> </w:t>
      </w:r>
      <w:r>
        <w:t>такие</w:t>
      </w:r>
      <w:r w:rsidRPr="00FD14D0">
        <w:t xml:space="preserve">, </w:t>
      </w:r>
      <w:r>
        <w:t>читать</w:t>
      </w:r>
      <w:r w:rsidRPr="00FD14D0">
        <w:t xml:space="preserve"> </w:t>
      </w:r>
      <w:r>
        <w:t>которые</w:t>
      </w:r>
      <w:r w:rsidRPr="00FD14D0">
        <w:t xml:space="preserve"> </w:t>
      </w:r>
      <w:r>
        <w:t>посторонним</w:t>
      </w:r>
      <w:r w:rsidRPr="00FD14D0">
        <w:t xml:space="preserve"> </w:t>
      </w:r>
      <w:r>
        <w:t>лицам</w:t>
      </w:r>
      <w:r w:rsidRPr="00FD14D0">
        <w:t xml:space="preserve"> </w:t>
      </w:r>
      <w:r>
        <w:t>нежелательно</w:t>
      </w:r>
      <w:r w:rsidRPr="00FD14D0">
        <w:t xml:space="preserve">; </w:t>
      </w:r>
      <w:r>
        <w:t>их</w:t>
      </w:r>
      <w:r w:rsidRPr="00FD14D0">
        <w:t xml:space="preserve"> </w:t>
      </w:r>
      <w:r>
        <w:t>надо</w:t>
      </w:r>
      <w:r w:rsidRPr="00FD14D0">
        <w:t xml:space="preserve"> </w:t>
      </w:r>
      <w:r>
        <w:t>уничтожить.</w:t>
      </w:r>
    </w:p>
  </w:footnote>
  <w:footnote w:id="47">
    <w:p w:rsidR="000A4AF5" w:rsidRPr="002E6DEB" w:rsidRDefault="000A4AF5" w:rsidP="00A521D9">
      <w:pPr>
        <w:jc w:val="left"/>
      </w:pPr>
      <w:r w:rsidRPr="002E6DEB">
        <w:rPr>
          <w:rStyle w:val="FootnoteReference"/>
          <w:sz w:val="20"/>
        </w:rPr>
        <w:footnoteRef/>
      </w:r>
      <w:r w:rsidRPr="002E6DEB">
        <w:rPr>
          <w:sz w:val="20"/>
        </w:rPr>
        <w:t xml:space="preserve"> Хотя это </w:t>
      </w:r>
      <w:r>
        <w:rPr>
          <w:sz w:val="20"/>
        </w:rPr>
        <w:t xml:space="preserve">и </w:t>
      </w:r>
      <w:r w:rsidRPr="002E6DEB">
        <w:rPr>
          <w:sz w:val="20"/>
        </w:rPr>
        <w:t>не входит в обязанности переводчика-синхрониста</w:t>
      </w:r>
      <w:r>
        <w:rPr>
          <w:sz w:val="20"/>
        </w:rPr>
        <w:t>, но, в зависимости от характера мер</w:t>
      </w:r>
      <w:r>
        <w:rPr>
          <w:sz w:val="20"/>
        </w:rPr>
        <w:t>о</w:t>
      </w:r>
      <w:r>
        <w:rPr>
          <w:sz w:val="20"/>
        </w:rPr>
        <w:t>приятия, проявлением х</w:t>
      </w:r>
      <w:r w:rsidRPr="002E6DEB">
        <w:rPr>
          <w:sz w:val="20"/>
        </w:rPr>
        <w:t>орош</w:t>
      </w:r>
      <w:r>
        <w:rPr>
          <w:sz w:val="20"/>
        </w:rPr>
        <w:t>его</w:t>
      </w:r>
      <w:r w:rsidRPr="002E6DEB">
        <w:rPr>
          <w:sz w:val="20"/>
        </w:rPr>
        <w:t xml:space="preserve"> тон</w:t>
      </w:r>
      <w:r>
        <w:rPr>
          <w:sz w:val="20"/>
        </w:rPr>
        <w:t>а</w:t>
      </w:r>
      <w:r w:rsidRPr="002E6DEB">
        <w:rPr>
          <w:sz w:val="20"/>
        </w:rPr>
        <w:t xml:space="preserve"> будет </w:t>
      </w:r>
      <w:r>
        <w:rPr>
          <w:sz w:val="20"/>
        </w:rPr>
        <w:t>проверка им с помощью звукоинженера</w:t>
      </w:r>
      <w:r w:rsidRPr="002E6DEB">
        <w:rPr>
          <w:sz w:val="20"/>
        </w:rPr>
        <w:t xml:space="preserve"> </w:t>
      </w:r>
      <w:r>
        <w:rPr>
          <w:sz w:val="20"/>
        </w:rPr>
        <w:t>исправности</w:t>
      </w:r>
      <w:r w:rsidRPr="002E6DEB">
        <w:rPr>
          <w:sz w:val="20"/>
        </w:rPr>
        <w:t xml:space="preserve"> нау</w:t>
      </w:r>
      <w:r w:rsidRPr="002E6DEB">
        <w:rPr>
          <w:sz w:val="20"/>
        </w:rPr>
        <w:t>ш</w:t>
      </w:r>
      <w:r w:rsidRPr="002E6DEB">
        <w:rPr>
          <w:sz w:val="20"/>
        </w:rPr>
        <w:t xml:space="preserve">ников у самого главного участника мероприятия со своей стороны (руководителя делегации). </w:t>
      </w:r>
    </w:p>
  </w:footnote>
  <w:footnote w:id="48">
    <w:p w:rsidR="000A4AF5" w:rsidRPr="00DD6A07" w:rsidRDefault="000A4AF5" w:rsidP="004E68D6">
      <w:pPr>
        <w:jc w:val="left"/>
        <w:rPr>
          <w:sz w:val="20"/>
        </w:rPr>
      </w:pPr>
      <w:r w:rsidRPr="00DD6A07">
        <w:rPr>
          <w:rStyle w:val="FootnoteReference"/>
          <w:sz w:val="20"/>
        </w:rPr>
        <w:footnoteRef/>
      </w:r>
      <w:r w:rsidRPr="00DD6A07">
        <w:rPr>
          <w:sz w:val="20"/>
        </w:rPr>
        <w:t xml:space="preserve"> </w:t>
      </w:r>
      <w:r>
        <w:rPr>
          <w:sz w:val="20"/>
        </w:rPr>
        <w:t>Следует применять</w:t>
      </w:r>
      <w:r w:rsidRPr="00DD6A07">
        <w:rPr>
          <w:sz w:val="20"/>
        </w:rPr>
        <w:t xml:space="preserve"> проверенные </w:t>
      </w:r>
      <w:r>
        <w:rPr>
          <w:sz w:val="20"/>
        </w:rPr>
        <w:t xml:space="preserve">переводчиками на </w:t>
      </w:r>
      <w:r w:rsidRPr="00DD6A07">
        <w:rPr>
          <w:sz w:val="20"/>
        </w:rPr>
        <w:t>опыт</w:t>
      </w:r>
      <w:r>
        <w:rPr>
          <w:sz w:val="20"/>
        </w:rPr>
        <w:t>е</w:t>
      </w:r>
      <w:r w:rsidRPr="00DD6A07">
        <w:rPr>
          <w:sz w:val="20"/>
        </w:rPr>
        <w:t xml:space="preserve"> приемы, позволяющие бороться с прист</w:t>
      </w:r>
      <w:r w:rsidRPr="00DD6A07">
        <w:rPr>
          <w:sz w:val="20"/>
        </w:rPr>
        <w:t>у</w:t>
      </w:r>
      <w:r w:rsidRPr="00DD6A07">
        <w:rPr>
          <w:sz w:val="20"/>
        </w:rPr>
        <w:t>пом кашля и</w:t>
      </w:r>
      <w:r>
        <w:rPr>
          <w:sz w:val="20"/>
        </w:rPr>
        <w:t>ли</w:t>
      </w:r>
      <w:r w:rsidRPr="00DD6A07">
        <w:rPr>
          <w:sz w:val="20"/>
        </w:rPr>
        <w:t xml:space="preserve"> желанием чихнуть</w:t>
      </w:r>
      <w:r>
        <w:rPr>
          <w:sz w:val="20"/>
        </w:rPr>
        <w:t xml:space="preserve"> в кабине –</w:t>
      </w:r>
      <w:r w:rsidRPr="00DD6A07">
        <w:rPr>
          <w:sz w:val="20"/>
        </w:rPr>
        <w:t xml:space="preserve"> </w:t>
      </w:r>
      <w:r>
        <w:rPr>
          <w:sz w:val="20"/>
        </w:rPr>
        <w:t>ч</w:t>
      </w:r>
      <w:r w:rsidRPr="00DD6A07">
        <w:rPr>
          <w:sz w:val="20"/>
        </w:rPr>
        <w:t>тобы остановить откашливание, надо поднять обе руки вверх строго вертикально</w:t>
      </w:r>
      <w:r>
        <w:rPr>
          <w:sz w:val="20"/>
        </w:rPr>
        <w:t>, а для подавления желания</w:t>
      </w:r>
      <w:r w:rsidRPr="00DD6A07">
        <w:rPr>
          <w:sz w:val="20"/>
        </w:rPr>
        <w:t xml:space="preserve"> чихнуть надо потереть любое место на линии </w:t>
      </w:r>
      <w:r>
        <w:rPr>
          <w:sz w:val="20"/>
        </w:rPr>
        <w:t>«</w:t>
      </w:r>
      <w:r w:rsidRPr="00DD6A07">
        <w:rPr>
          <w:sz w:val="20"/>
        </w:rPr>
        <w:t>лоб-нос-верхняя губа</w:t>
      </w:r>
      <w:r>
        <w:rPr>
          <w:sz w:val="20"/>
        </w:rPr>
        <w:t>»</w:t>
      </w:r>
      <w:r w:rsidRPr="00DD6A07">
        <w:rPr>
          <w:sz w:val="20"/>
        </w:rPr>
        <w:t>.</w:t>
      </w:r>
    </w:p>
    <w:p w:rsidR="000A4AF5" w:rsidRPr="00DD6A07" w:rsidRDefault="000A4AF5" w:rsidP="004E68D6">
      <w:pPr>
        <w:pStyle w:val="FootnoteText"/>
      </w:pPr>
    </w:p>
  </w:footnote>
  <w:footnote w:id="49">
    <w:p w:rsidR="000A4AF5" w:rsidRPr="00A92DBF" w:rsidRDefault="000A4AF5" w:rsidP="004E68D6">
      <w:pPr>
        <w:pStyle w:val="FootnoteText"/>
        <w:jc w:val="left"/>
      </w:pPr>
      <w:r w:rsidRPr="00A92DBF">
        <w:rPr>
          <w:rStyle w:val="FootnoteReference"/>
        </w:rPr>
        <w:footnoteRef/>
      </w:r>
      <w:r w:rsidRPr="00A92DBF">
        <w:t xml:space="preserve"> В качестве иллюстративного материала </w:t>
      </w:r>
      <w:r>
        <w:t>к</w:t>
      </w:r>
      <w:r w:rsidRPr="00A92DBF">
        <w:t xml:space="preserve"> этой теме можно обратиться к внутрикорпоративной и</w:t>
      </w:r>
      <w:r w:rsidRPr="00A92DBF">
        <w:t>н</w:t>
      </w:r>
      <w:r w:rsidRPr="00A92DBF">
        <w:t xml:space="preserve">струкции о деловом стиле одежды женщин-сотрудниц, опубликованной по адресу </w:t>
      </w:r>
      <w:hyperlink r:id="rId11" w:tgtFrame="_blank" w:history="1">
        <w:r w:rsidRPr="00A92DBF">
          <w:rPr>
            <w:rStyle w:val="Hyperlink"/>
            <w:rFonts w:eastAsiaTheme="minorEastAsia"/>
            <w:color w:val="1155CC"/>
            <w:shd w:val="clear" w:color="auto" w:fill="FFFFFF"/>
            <w:lang w:val="en-GB"/>
          </w:rPr>
          <w:t>http</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www</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rb</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ru</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dop</w:t>
        </w:r>
        <w:r w:rsidRPr="00A92DBF">
          <w:rPr>
            <w:rStyle w:val="Hyperlink"/>
            <w:rFonts w:eastAsiaTheme="minorEastAsia"/>
            <w:color w:val="1155CC"/>
            <w:shd w:val="clear" w:color="auto" w:fill="FFFFFF"/>
          </w:rPr>
          <w:t>_</w:t>
        </w:r>
        <w:r w:rsidRPr="00A92DBF">
          <w:rPr>
            <w:rStyle w:val="Hyperlink"/>
            <w:rFonts w:eastAsiaTheme="minorEastAsia"/>
            <w:color w:val="1155CC"/>
            <w:shd w:val="clear" w:color="auto" w:fill="FFFFFF"/>
            <w:lang w:val="en-GB"/>
          </w:rPr>
          <w:t>upload</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file</w:t>
        </w:r>
        <w:r w:rsidRPr="00A92DBF">
          <w:rPr>
            <w:rStyle w:val="Hyperlink"/>
            <w:rFonts w:eastAsiaTheme="minorEastAsia"/>
            <w:color w:val="1155CC"/>
            <w:shd w:val="clear" w:color="auto" w:fill="FFFFFF"/>
          </w:rPr>
          <w:t>_2009-08-13_22.02.56_</w:t>
        </w:r>
        <w:r w:rsidRPr="00A92DBF">
          <w:rPr>
            <w:rStyle w:val="Hyperlink"/>
            <w:rFonts w:eastAsiaTheme="minorEastAsia"/>
            <w:color w:val="1155CC"/>
            <w:shd w:val="clear" w:color="auto" w:fill="FFFFFF"/>
            <w:lang w:val="en-GB"/>
          </w:rPr>
          <w:t>vneshnii</w:t>
        </w:r>
        <w:r w:rsidRPr="00A92DBF">
          <w:rPr>
            <w:rStyle w:val="Hyperlink"/>
            <w:rFonts w:eastAsiaTheme="minorEastAsia"/>
            <w:color w:val="1155CC"/>
            <w:shd w:val="clear" w:color="auto" w:fill="FFFFFF"/>
          </w:rPr>
          <w:t>_</w:t>
        </w:r>
        <w:r w:rsidRPr="00A92DBF">
          <w:rPr>
            <w:rStyle w:val="Hyperlink"/>
            <w:rFonts w:eastAsiaTheme="minorEastAsia"/>
            <w:color w:val="1155CC"/>
            <w:shd w:val="clear" w:color="auto" w:fill="FFFFFF"/>
            <w:lang w:val="en-GB"/>
          </w:rPr>
          <w:t>vid</w:t>
        </w:r>
        <w:r w:rsidRPr="00A92DBF">
          <w:rPr>
            <w:rStyle w:val="Hyperlink"/>
            <w:rFonts w:eastAsiaTheme="minorEastAsia"/>
            <w:color w:val="1155CC"/>
            <w:shd w:val="clear" w:color="auto" w:fill="FFFFFF"/>
          </w:rPr>
          <w:t>_</w:t>
        </w:r>
        <w:r w:rsidRPr="00A92DBF">
          <w:rPr>
            <w:rStyle w:val="Hyperlink"/>
            <w:rFonts w:eastAsiaTheme="minorEastAsia"/>
            <w:color w:val="1155CC"/>
            <w:shd w:val="clear" w:color="auto" w:fill="FFFFFF"/>
            <w:lang w:val="en-GB"/>
          </w:rPr>
          <w:t>sotrudnikov</w:t>
        </w:r>
        <w:r w:rsidRPr="00A92DBF">
          <w:rPr>
            <w:rStyle w:val="Hyperlink"/>
            <w:rFonts w:eastAsiaTheme="minorEastAsia"/>
            <w:color w:val="1155CC"/>
            <w:shd w:val="clear" w:color="auto" w:fill="FFFFFF"/>
          </w:rPr>
          <w:t>_</w:t>
        </w:r>
        <w:r w:rsidRPr="00A92DBF">
          <w:rPr>
            <w:rStyle w:val="Hyperlink"/>
            <w:rFonts w:eastAsiaTheme="minorEastAsia"/>
            <w:color w:val="1155CC"/>
            <w:shd w:val="clear" w:color="auto" w:fill="FFFFFF"/>
            <w:lang w:val="en-GB"/>
          </w:rPr>
          <w:t>gpn</w:t>
        </w:r>
        <w:r w:rsidRPr="00A92DBF">
          <w:rPr>
            <w:rStyle w:val="Hyperlink"/>
            <w:rFonts w:eastAsiaTheme="minorEastAsia"/>
            <w:color w:val="1155CC"/>
            <w:shd w:val="clear" w:color="auto" w:fill="FFFFFF"/>
          </w:rPr>
          <w:t>.</w:t>
        </w:r>
        <w:r w:rsidRPr="00A92DBF">
          <w:rPr>
            <w:rStyle w:val="Hyperlink"/>
            <w:rFonts w:eastAsiaTheme="minorEastAsia"/>
            <w:color w:val="1155CC"/>
            <w:shd w:val="clear" w:color="auto" w:fill="FFFFFF"/>
            <w:lang w:val="en-GB"/>
          </w:rPr>
          <w:t>pdf</w:t>
        </w:r>
      </w:hyperlink>
      <w:r>
        <w:rPr>
          <w:color w:val="222222"/>
          <w:shd w:val="clear" w:color="auto" w:fill="FFFFFF"/>
        </w:rPr>
        <w:t>.</w:t>
      </w:r>
    </w:p>
  </w:footnote>
  <w:footnote w:id="50">
    <w:p w:rsidR="000A4AF5" w:rsidRPr="00605925" w:rsidRDefault="000A4AF5" w:rsidP="004E68D6">
      <w:pPr>
        <w:pStyle w:val="FootnoteText"/>
        <w:jc w:val="left"/>
      </w:pPr>
      <w:r>
        <w:rPr>
          <w:rStyle w:val="FootnoteReference"/>
        </w:rPr>
        <w:footnoteRef/>
      </w:r>
      <w:r w:rsidRPr="00605925">
        <w:t xml:space="preserve"> </w:t>
      </w:r>
      <w:r>
        <w:t>Следует упомянуть, что существуют аппаратные средства подавления фоновых шумов в виде соотве</w:t>
      </w:r>
      <w:r>
        <w:t>т</w:t>
      </w:r>
      <w:r>
        <w:t>ствующих частотных фильтров, применение которых действительно помогает решать эту проблему. Правильная настройка аппаратуры – производственная обязанность звукоинженеров.</w:t>
      </w:r>
    </w:p>
  </w:footnote>
  <w:footnote w:id="51">
    <w:p w:rsidR="000A4AF5" w:rsidRDefault="000A4AF5" w:rsidP="004E68D6">
      <w:pPr>
        <w:pStyle w:val="FootnoteText"/>
        <w:jc w:val="left"/>
      </w:pPr>
      <w:r>
        <w:rPr>
          <w:rStyle w:val="FootnoteReference"/>
        </w:rPr>
        <w:footnoteRef/>
      </w:r>
      <w:r>
        <w:t xml:space="preserve"> Российские синхронные переводчики хорошо знают, что существующие на многих объектах (в Москве, например) стационарные кабины для синхронного перевода по многим параметрам не соотве</w:t>
      </w:r>
      <w:r>
        <w:t>т</w:t>
      </w:r>
      <w:r>
        <w:t>ствуют этому стандарту, так как, очевидно, проектировались без учета производственных интересов п</w:t>
      </w:r>
      <w:r>
        <w:t>е</w:t>
      </w:r>
      <w:r>
        <w:t xml:space="preserve">реводчиков. </w:t>
      </w:r>
    </w:p>
  </w:footnote>
  <w:footnote w:id="52">
    <w:p w:rsidR="000A4AF5" w:rsidRPr="00605925" w:rsidRDefault="000A4AF5" w:rsidP="004E68D6">
      <w:pPr>
        <w:pStyle w:val="FootnoteText"/>
        <w:jc w:val="left"/>
      </w:pPr>
      <w:r>
        <w:rPr>
          <w:rStyle w:val="FootnoteReference"/>
        </w:rPr>
        <w:footnoteRef/>
      </w:r>
      <w:r w:rsidRPr="00605925">
        <w:t xml:space="preserve"> </w:t>
      </w:r>
      <w:hyperlink r:id="rId12" w:anchor="rasti" w:history="1">
        <w:r w:rsidRPr="00605925">
          <w:rPr>
            <w:rStyle w:val="Hyperlink"/>
            <w:lang w:val="en-US"/>
          </w:rPr>
          <w:t>http</w:t>
        </w:r>
        <w:r w:rsidRPr="00605925">
          <w:rPr>
            <w:rStyle w:val="Hyperlink"/>
          </w:rPr>
          <w:t>://</w:t>
        </w:r>
        <w:r w:rsidRPr="00605925">
          <w:rPr>
            <w:rStyle w:val="Hyperlink"/>
            <w:lang w:val="en-US"/>
          </w:rPr>
          <w:t>www</w:t>
        </w:r>
        <w:r w:rsidRPr="00605925">
          <w:rPr>
            <w:rStyle w:val="Hyperlink"/>
          </w:rPr>
          <w:t>.</w:t>
        </w:r>
        <w:r w:rsidRPr="00605925">
          <w:rPr>
            <w:rStyle w:val="Hyperlink"/>
            <w:lang w:val="en-US"/>
          </w:rPr>
          <w:t>meyersound</w:t>
        </w:r>
        <w:r w:rsidRPr="00605925">
          <w:rPr>
            <w:rStyle w:val="Hyperlink"/>
          </w:rPr>
          <w:t>.</w:t>
        </w:r>
        <w:r w:rsidRPr="00605925">
          <w:rPr>
            <w:rStyle w:val="Hyperlink"/>
            <w:lang w:val="en-US"/>
          </w:rPr>
          <w:t>com</w:t>
        </w:r>
        <w:r w:rsidRPr="00605925">
          <w:rPr>
            <w:rStyle w:val="Hyperlink"/>
          </w:rPr>
          <w:t>/</w:t>
        </w:r>
        <w:r w:rsidRPr="00605925">
          <w:rPr>
            <w:rStyle w:val="Hyperlink"/>
            <w:lang w:val="en-US"/>
          </w:rPr>
          <w:t>support</w:t>
        </w:r>
        <w:r w:rsidRPr="00605925">
          <w:rPr>
            <w:rStyle w:val="Hyperlink"/>
          </w:rPr>
          <w:t>/</w:t>
        </w:r>
        <w:r w:rsidRPr="00605925">
          <w:rPr>
            <w:rStyle w:val="Hyperlink"/>
            <w:lang w:val="en-US"/>
          </w:rPr>
          <w:t>papers</w:t>
        </w:r>
        <w:r w:rsidRPr="00605925">
          <w:rPr>
            <w:rStyle w:val="Hyperlink"/>
          </w:rPr>
          <w:t>/</w:t>
        </w:r>
        <w:r w:rsidRPr="00605925">
          <w:rPr>
            <w:rStyle w:val="Hyperlink"/>
            <w:lang w:val="en-US"/>
          </w:rPr>
          <w:t>speech</w:t>
        </w:r>
        <w:r w:rsidRPr="00605925">
          <w:rPr>
            <w:rStyle w:val="Hyperlink"/>
          </w:rPr>
          <w:t>/</w:t>
        </w:r>
        <w:r w:rsidRPr="00605925">
          <w:rPr>
            <w:rStyle w:val="Hyperlink"/>
            <w:lang w:val="en-US"/>
          </w:rPr>
          <w:t>section</w:t>
        </w:r>
        <w:r w:rsidRPr="00605925">
          <w:rPr>
            <w:rStyle w:val="Hyperlink"/>
          </w:rPr>
          <w:t>4.</w:t>
        </w:r>
        <w:r w:rsidRPr="00605925">
          <w:rPr>
            <w:rStyle w:val="Hyperlink"/>
            <w:lang w:val="en-US"/>
          </w:rPr>
          <w:t>htm</w:t>
        </w:r>
        <w:r w:rsidRPr="00605925">
          <w:rPr>
            <w:rStyle w:val="Hyperlink"/>
          </w:rPr>
          <w:t>#</w:t>
        </w:r>
        <w:r w:rsidRPr="00605925">
          <w:rPr>
            <w:rStyle w:val="Hyperlink"/>
            <w:lang w:val="en-US"/>
          </w:rPr>
          <w:t>rasti</w:t>
        </w:r>
      </w:hyperlink>
    </w:p>
  </w:footnote>
  <w:footnote w:id="53">
    <w:p w:rsidR="000A4AF5" w:rsidRPr="001E1A0E" w:rsidRDefault="000A4AF5" w:rsidP="004E68D6">
      <w:pPr>
        <w:pStyle w:val="FootnoteText"/>
        <w:jc w:val="left"/>
      </w:pPr>
      <w:r w:rsidRPr="001E1A0E">
        <w:rPr>
          <w:rStyle w:val="FootnoteReference"/>
        </w:rPr>
        <w:footnoteRef/>
      </w:r>
      <w:r w:rsidRPr="001E1A0E">
        <w:t xml:space="preserve"> </w:t>
      </w:r>
      <w:hyperlink r:id="rId13" w:tgtFrame="_blank" w:history="1">
        <w:r w:rsidRPr="001E1A0E">
          <w:rPr>
            <w:rStyle w:val="Hyperlink"/>
            <w:color w:val="548DD4" w:themeColor="text2" w:themeTint="99"/>
            <w:shd w:val="clear" w:color="auto" w:fill="FFFFFF"/>
          </w:rPr>
          <w:t>http://www.aboutphone.info/lib/gost/51061-97.html</w:t>
        </w:r>
      </w:hyperlink>
      <w:r>
        <w:t xml:space="preserve"> </w:t>
      </w:r>
    </w:p>
  </w:footnote>
  <w:footnote w:id="54">
    <w:p w:rsidR="000A4AF5" w:rsidRPr="004B3061" w:rsidRDefault="000A4AF5" w:rsidP="00CC5449">
      <w:pPr>
        <w:pStyle w:val="FootnoteText"/>
        <w:jc w:val="left"/>
      </w:pPr>
      <w:r w:rsidRPr="008D6882">
        <w:rPr>
          <w:rStyle w:val="FootnoteReference"/>
        </w:rPr>
        <w:footnoteRef/>
      </w:r>
      <w:r w:rsidRPr="008D6882">
        <w:t xml:space="preserve"> </w:t>
      </w:r>
      <w:r>
        <w:t>Заметно</w:t>
      </w:r>
      <w:r w:rsidRPr="008D6882">
        <w:t xml:space="preserve"> затрудняется и просто понимание речи такого оратора теми, кто слушает его без перевода. </w:t>
      </w:r>
      <w:r>
        <w:t>С</w:t>
      </w:r>
      <w:r w:rsidRPr="008D6882">
        <w:rPr>
          <w:color w:val="000000"/>
          <w:kern w:val="24"/>
        </w:rPr>
        <w:t xml:space="preserve">лушатели не могут долго удерживать внимание, слушая скороговорку оратора, даже если </w:t>
      </w:r>
      <w:r>
        <w:rPr>
          <w:color w:val="000000"/>
          <w:kern w:val="24"/>
        </w:rPr>
        <w:t>он</w:t>
      </w:r>
      <w:r w:rsidRPr="008D6882">
        <w:rPr>
          <w:color w:val="000000"/>
          <w:kern w:val="24"/>
        </w:rPr>
        <w:t xml:space="preserve"> говорит на их родном языке.</w:t>
      </w:r>
      <w:r>
        <w:rPr>
          <w:color w:val="000000"/>
          <w:kern w:val="24"/>
        </w:rPr>
        <w:t xml:space="preserve"> Д</w:t>
      </w:r>
      <w:r w:rsidRPr="008D6882">
        <w:rPr>
          <w:color w:val="000000"/>
          <w:kern w:val="24"/>
        </w:rPr>
        <w:t>ля многих участников международных мероприятий английский</w:t>
      </w:r>
      <w:r>
        <w:rPr>
          <w:color w:val="000000"/>
          <w:kern w:val="24"/>
        </w:rPr>
        <w:t>, например,</w:t>
      </w:r>
      <w:r w:rsidRPr="008D6882">
        <w:rPr>
          <w:color w:val="000000"/>
          <w:kern w:val="24"/>
        </w:rPr>
        <w:t xml:space="preserve"> язык не является родным, что еще в большей степени снижает уровень понимания ими оратора</w:t>
      </w:r>
      <w:r>
        <w:rPr>
          <w:color w:val="000000"/>
          <w:kern w:val="24"/>
        </w:rPr>
        <w:t>.</w:t>
      </w:r>
    </w:p>
  </w:footnote>
  <w:footnote w:id="55">
    <w:p w:rsidR="000A4AF5" w:rsidRPr="004B3061" w:rsidRDefault="000A4AF5" w:rsidP="00CC5449">
      <w:pPr>
        <w:pStyle w:val="FootnoteText"/>
        <w:jc w:val="left"/>
      </w:pPr>
      <w:r w:rsidRPr="00333591">
        <w:rPr>
          <w:rStyle w:val="FootnoteReference"/>
        </w:rPr>
        <w:footnoteRef/>
      </w:r>
      <w:r w:rsidRPr="00333591">
        <w:t xml:space="preserve"> </w:t>
      </w:r>
      <w:r w:rsidRPr="00333591">
        <w:rPr>
          <w:color w:val="000000"/>
        </w:rPr>
        <w:t>Необходимо добиться такого понимания предмета конференции/темы переговоров и в такой степени освоить и удерживать в течение непродолжительного (1-2 дня) времени присущие им термины в своей памяти, чтобы профильные специалисты-получатели переводческого продукта не чувствовали термин</w:t>
      </w:r>
      <w:r w:rsidRPr="00333591">
        <w:rPr>
          <w:color w:val="000000"/>
        </w:rPr>
        <w:t>о</w:t>
      </w:r>
      <w:r w:rsidRPr="00333591">
        <w:rPr>
          <w:color w:val="000000"/>
        </w:rPr>
        <w:t>логического дискомфорта и даже (это случается) считали переводчика получившим образование в их профессиональной области.</w:t>
      </w:r>
    </w:p>
  </w:footnote>
  <w:footnote w:id="56">
    <w:p w:rsidR="000A4AF5" w:rsidRPr="00797FC7" w:rsidRDefault="000A4AF5" w:rsidP="00797FC7">
      <w:pPr>
        <w:pStyle w:val="CommentText"/>
        <w:rPr>
          <w:rFonts w:ascii="Times New Roman" w:hAnsi="Times New Roman" w:cs="Times New Roman"/>
        </w:rPr>
      </w:pPr>
      <w:r w:rsidRPr="00797FC7">
        <w:rPr>
          <w:rStyle w:val="FootnoteReference"/>
          <w:rFonts w:ascii="Times New Roman" w:hAnsi="Times New Roman" w:cs="Times New Roman"/>
        </w:rPr>
        <w:footnoteRef/>
      </w:r>
      <w:r w:rsidRPr="00797FC7">
        <w:rPr>
          <w:rFonts w:ascii="Times New Roman" w:hAnsi="Times New Roman" w:cs="Times New Roman"/>
        </w:rPr>
        <w:t xml:space="preserve"> </w:t>
      </w:r>
      <w:r>
        <w:rPr>
          <w:rFonts w:ascii="Times New Roman" w:hAnsi="Times New Roman" w:cs="Times New Roman"/>
        </w:rPr>
        <w:t>В</w:t>
      </w:r>
      <w:r w:rsidRPr="00797FC7">
        <w:rPr>
          <w:rFonts w:ascii="Times New Roman" w:hAnsi="Times New Roman" w:cs="Times New Roman"/>
        </w:rPr>
        <w:t xml:space="preserve"> переводе на русский язык </w:t>
      </w:r>
      <w:r>
        <w:rPr>
          <w:rFonts w:ascii="Times New Roman" w:hAnsi="Times New Roman" w:cs="Times New Roman"/>
        </w:rPr>
        <w:t xml:space="preserve">может оказаться желательным </w:t>
      </w:r>
      <w:r w:rsidRPr="00797FC7">
        <w:rPr>
          <w:rFonts w:ascii="Times New Roman" w:hAnsi="Times New Roman" w:cs="Times New Roman"/>
        </w:rPr>
        <w:t>цифры проговаривать в именительном п</w:t>
      </w:r>
      <w:r w:rsidRPr="00797FC7">
        <w:rPr>
          <w:rFonts w:ascii="Times New Roman" w:hAnsi="Times New Roman" w:cs="Times New Roman"/>
        </w:rPr>
        <w:t>а</w:t>
      </w:r>
      <w:r w:rsidRPr="00797FC7">
        <w:rPr>
          <w:rFonts w:ascii="Times New Roman" w:hAnsi="Times New Roman" w:cs="Times New Roman"/>
        </w:rPr>
        <w:t xml:space="preserve">деже (вместо «не хватает трех миллионов четырехсот пятидесяти четырех тысяч восьмисот долларов» - «не хватает средств в объеме три миллиона </w:t>
      </w:r>
      <w:r>
        <w:rPr>
          <w:rFonts w:ascii="Times New Roman" w:hAnsi="Times New Roman" w:cs="Times New Roman"/>
        </w:rPr>
        <w:t>четыреста пятьдесят четыре тысячи восемьсот долларов</w:t>
      </w:r>
      <w:r w:rsidRPr="00797FC7">
        <w:rPr>
          <w:rFonts w:ascii="Times New Roman" w:hAnsi="Times New Roman" w:cs="Times New Roman"/>
        </w:rPr>
        <w:t>»</w:t>
      </w:r>
      <w:r>
        <w:rPr>
          <w:rFonts w:ascii="Times New Roman" w:hAnsi="Times New Roman" w:cs="Times New Roman"/>
        </w:rPr>
        <w:t>.</w:t>
      </w:r>
    </w:p>
    <w:p w:rsidR="000A4AF5" w:rsidRDefault="000A4AF5">
      <w:pPr>
        <w:pStyle w:val="FootnoteText"/>
      </w:pPr>
    </w:p>
  </w:footnote>
  <w:footnote w:id="57">
    <w:p w:rsidR="000A4AF5" w:rsidRPr="00854BD8" w:rsidRDefault="000A4AF5" w:rsidP="00CC5449">
      <w:pPr>
        <w:pStyle w:val="FootnoteText"/>
        <w:jc w:val="left"/>
      </w:pPr>
      <w:r>
        <w:rPr>
          <w:rStyle w:val="FootnoteReference"/>
        </w:rPr>
        <w:footnoteRef/>
      </w:r>
      <w:r w:rsidRPr="00854BD8">
        <w:t xml:space="preserve"> </w:t>
      </w:r>
      <w:r>
        <w:t xml:space="preserve">Источник - </w:t>
      </w:r>
      <w:hyperlink r:id="rId14" w:history="1">
        <w:r w:rsidRPr="00E42ACC">
          <w:rPr>
            <w:rStyle w:val="Hyperlink"/>
          </w:rPr>
          <w:t>http://aiic.net/page/58/memorandum-concerning-the-use-of-recordings-of-interpretation-at-conferences/lang/1</w:t>
        </w:r>
      </w:hyperlink>
      <w:r>
        <w:t xml:space="preserve">. </w:t>
      </w:r>
    </w:p>
  </w:footnote>
  <w:footnote w:id="58">
    <w:p w:rsidR="000A4AF5" w:rsidRDefault="000A4AF5" w:rsidP="003B3FD8">
      <w:pPr>
        <w:pStyle w:val="FootnoteText"/>
        <w:jc w:val="left"/>
      </w:pPr>
      <w:r>
        <w:rPr>
          <w:rStyle w:val="FootnoteReference"/>
        </w:rPr>
        <w:footnoteRef/>
      </w:r>
      <w:r>
        <w:t xml:space="preserve"> </w:t>
      </w:r>
      <w:r>
        <w:rPr>
          <w:kern w:val="20"/>
        </w:rPr>
        <w:t>Стенотипия – запись</w:t>
      </w:r>
      <w:r>
        <w:rPr>
          <w:kern w:val="20"/>
          <w:sz w:val="22"/>
        </w:rPr>
        <w:t xml:space="preserve"> </w:t>
      </w:r>
      <w:r>
        <w:rPr>
          <w:kern w:val="20"/>
        </w:rPr>
        <w:t>устной речи на стенографической машинке.</w:t>
      </w:r>
    </w:p>
  </w:footnote>
  <w:footnote w:id="59">
    <w:p w:rsidR="000A4AF5" w:rsidRPr="00963CA9" w:rsidRDefault="000A4AF5" w:rsidP="003B3FD8">
      <w:pPr>
        <w:pStyle w:val="FootnoteText"/>
        <w:jc w:val="left"/>
      </w:pPr>
      <w:r>
        <w:rPr>
          <w:rStyle w:val="FootnoteReference"/>
        </w:rPr>
        <w:footnoteRef/>
      </w:r>
      <w:r>
        <w:t xml:space="preserve"> Доступ к документам по ссылке доступен только для действительных членов AIIC. Однако текст предлагаемого </w:t>
      </w:r>
      <w:r>
        <w:rPr>
          <w:lang w:val="en-US"/>
        </w:rPr>
        <w:t>AIIC</w:t>
      </w:r>
      <w:r>
        <w:t xml:space="preserve"> шаблона договора о записи синхронного перевода получен и приводится в Прил</w:t>
      </w:r>
      <w:r>
        <w:t>о</w:t>
      </w:r>
      <w:r>
        <w:t xml:space="preserve">жении № 1к настоящим «Рекомендациям» (на английском языке). Ссылка же выглядит так - </w:t>
      </w:r>
      <w:hyperlink r:id="rId15" w:history="1">
        <w:r w:rsidRPr="00C8011E">
          <w:rPr>
            <w:rStyle w:val="Hyperlink"/>
          </w:rPr>
          <w:t>https://extranet.aiic.net/ViewPage.cfm</w:t>
        </w:r>
      </w:hyperlink>
      <w:r w:rsidRPr="00F910A9">
        <w:t>?</w:t>
      </w:r>
      <w:r>
        <w:t xml:space="preserve">. </w:t>
      </w:r>
    </w:p>
  </w:footnote>
  <w:footnote w:id="60">
    <w:p w:rsidR="000A4AF5" w:rsidRPr="00FD184B" w:rsidRDefault="000A4AF5" w:rsidP="003B3FD8">
      <w:pPr>
        <w:pStyle w:val="FootnoteText"/>
        <w:jc w:val="left"/>
      </w:pPr>
      <w:r w:rsidRPr="00FD184B">
        <w:rPr>
          <w:rStyle w:val="FootnoteReference"/>
        </w:rPr>
        <w:footnoteRef/>
      </w:r>
      <w:r w:rsidRPr="00FD184B">
        <w:t xml:space="preserve"> См. ст. 44 Конституции РФ, подп.5 п.1 ст.8 ГК РФ, ст. 1228, 1229, 1233, 1270 ГК РФ.</w:t>
      </w:r>
    </w:p>
  </w:footnote>
  <w:footnote w:id="61">
    <w:p w:rsidR="000A4AF5" w:rsidRDefault="000A4AF5" w:rsidP="003B3FD8">
      <w:pPr>
        <w:rPr>
          <w:sz w:val="20"/>
        </w:rPr>
      </w:pPr>
      <w:r w:rsidRPr="00F124B7">
        <w:rPr>
          <w:rStyle w:val="FootnoteReference"/>
          <w:sz w:val="20"/>
        </w:rPr>
        <w:footnoteRef/>
      </w:r>
      <w:r w:rsidRPr="00F124B7">
        <w:rPr>
          <w:sz w:val="20"/>
        </w:rPr>
        <w:t xml:space="preserve"> См. п. 6 ст. 1259 ГК РФ: </w:t>
      </w:r>
    </w:p>
    <w:p w:rsidR="000A4AF5" w:rsidRPr="00F124B7" w:rsidRDefault="000A4AF5" w:rsidP="003B3FD8">
      <w:pPr>
        <w:rPr>
          <w:sz w:val="20"/>
        </w:rPr>
      </w:pPr>
      <w:r w:rsidRPr="00F124B7">
        <w:rPr>
          <w:sz w:val="20"/>
        </w:rPr>
        <w:t>«Не являются объектами авторских прав:</w:t>
      </w:r>
    </w:p>
    <w:p w:rsidR="000A4AF5" w:rsidRPr="00F124B7" w:rsidRDefault="000A4AF5" w:rsidP="003B3FD8">
      <w:pPr>
        <w:rPr>
          <w:sz w:val="20"/>
        </w:rPr>
      </w:pPr>
      <w:r w:rsidRPr="00F124B7">
        <w:rPr>
          <w:sz w:val="20"/>
        </w:rPr>
        <w:t>1) официальные документы государственных органов и органов местного самоуправления муниципал</w:t>
      </w:r>
      <w:r w:rsidRPr="00F124B7">
        <w:rPr>
          <w:sz w:val="20"/>
        </w:rPr>
        <w:t>ь</w:t>
      </w:r>
      <w:r w:rsidRPr="00F124B7">
        <w:rPr>
          <w:sz w:val="20"/>
        </w:rPr>
        <w:t>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r>
        <w:rPr>
          <w:sz w:val="20"/>
        </w:rPr>
        <w:t>».</w:t>
      </w:r>
    </w:p>
    <w:p w:rsidR="000A4AF5" w:rsidRPr="00F124B7" w:rsidRDefault="000A4AF5" w:rsidP="003B3FD8">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F5" w:rsidRPr="00CF5A35" w:rsidRDefault="000A4AF5" w:rsidP="00605925">
    <w:pPr>
      <w:pStyle w:val="Header"/>
      <w:jc w:val="right"/>
      <w:rPr>
        <w:rFonts w:ascii="Georgia" w:hAnsi="Georgia"/>
        <w:b/>
        <w:i/>
        <w:sz w:val="16"/>
        <w:szCs w:val="16"/>
      </w:rPr>
    </w:pPr>
  </w:p>
  <w:p w:rsidR="000A4AF5" w:rsidRDefault="000A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F5" w:rsidRDefault="000A4AF5" w:rsidP="00605925">
    <w:pPr>
      <w:pStyle w:val="Header"/>
      <w:jc w:val="right"/>
      <w:rPr>
        <w:rFonts w:ascii="Georgia" w:hAnsi="Georgia"/>
        <w:b/>
        <w:i/>
        <w:sz w:val="16"/>
        <w:szCs w:val="16"/>
      </w:rPr>
    </w:pPr>
    <w:r w:rsidRPr="00AB4D0F">
      <w:rPr>
        <w:rFonts w:ascii="Georgia" w:hAnsi="Georgia"/>
        <w:b/>
        <w:i/>
        <w:sz w:val="16"/>
        <w:szCs w:val="16"/>
      </w:rPr>
      <w:t>Синхронный и последовательный перевод –</w:t>
    </w:r>
    <w:r>
      <w:rPr>
        <w:rFonts w:ascii="Georgia" w:hAnsi="Georgia"/>
        <w:b/>
        <w:i/>
        <w:sz w:val="16"/>
        <w:szCs w:val="16"/>
      </w:rPr>
      <w:t xml:space="preserve"> р</w:t>
    </w:r>
    <w:r w:rsidRPr="00AB4D0F">
      <w:rPr>
        <w:rFonts w:ascii="Georgia" w:hAnsi="Georgia"/>
        <w:b/>
        <w:i/>
        <w:sz w:val="16"/>
        <w:szCs w:val="16"/>
      </w:rPr>
      <w:t>екомендации</w:t>
    </w:r>
    <w:r>
      <w:rPr>
        <w:rFonts w:ascii="Georgia" w:hAnsi="Georgia"/>
        <w:b/>
        <w:i/>
        <w:sz w:val="16"/>
        <w:szCs w:val="16"/>
      </w:rPr>
      <w:t xml:space="preserve"> практикующим переводчикам</w:t>
    </w:r>
  </w:p>
  <w:p w:rsidR="000A4AF5" w:rsidRPr="003B3FD8" w:rsidRDefault="000A4AF5" w:rsidP="00605925">
    <w:pPr>
      <w:pStyle w:val="Header"/>
      <w:jc w:val="right"/>
      <w:rPr>
        <w:rFonts w:ascii="Georgia" w:hAnsi="Georgia"/>
        <w:b/>
        <w:i/>
        <w:sz w:val="16"/>
        <w:szCs w:val="16"/>
      </w:rPr>
    </w:pPr>
    <w:r>
      <w:rPr>
        <w:rFonts w:ascii="Georgia" w:hAnsi="Georgia"/>
        <w:b/>
        <w:i/>
        <w:sz w:val="16"/>
        <w:szCs w:val="16"/>
      </w:rPr>
      <w:t>Вторая редакция, 2015 г.</w:t>
    </w:r>
  </w:p>
  <w:p w:rsidR="000A4AF5" w:rsidRDefault="000A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9A9D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F64C4"/>
    <w:multiLevelType w:val="hybridMultilevel"/>
    <w:tmpl w:val="E4A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31E2E"/>
    <w:multiLevelType w:val="hybridMultilevel"/>
    <w:tmpl w:val="245A0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36EEB"/>
    <w:multiLevelType w:val="multilevel"/>
    <w:tmpl w:val="1E2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A6B59"/>
    <w:multiLevelType w:val="hybridMultilevel"/>
    <w:tmpl w:val="99E2D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E3497"/>
    <w:multiLevelType w:val="hybridMultilevel"/>
    <w:tmpl w:val="9F5C2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B27B4D"/>
    <w:multiLevelType w:val="hybridMultilevel"/>
    <w:tmpl w:val="0DE6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04979"/>
    <w:multiLevelType w:val="multilevel"/>
    <w:tmpl w:val="B6A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86CF2"/>
    <w:multiLevelType w:val="hybridMultilevel"/>
    <w:tmpl w:val="D1AC3F36"/>
    <w:lvl w:ilvl="0" w:tplc="89644108">
      <w:start w:val="1"/>
      <w:numFmt w:val="decimal"/>
      <w:lvlText w:val="%1."/>
      <w:lvlJc w:val="left"/>
      <w:pPr>
        <w:ind w:left="657" w:hanging="499"/>
        <w:jc w:val="left"/>
      </w:pPr>
      <w:rPr>
        <w:rFonts w:ascii="Times New Roman" w:eastAsia="Arial" w:hAnsi="Times New Roman" w:cs="Times New Roman" w:hint="default"/>
        <w:spacing w:val="-3"/>
        <w:w w:val="99"/>
        <w:sz w:val="24"/>
        <w:szCs w:val="24"/>
      </w:rPr>
    </w:lvl>
    <w:lvl w:ilvl="1" w:tplc="BA000486">
      <w:start w:val="1"/>
      <w:numFmt w:val="bullet"/>
      <w:lvlText w:val="•"/>
      <w:lvlJc w:val="left"/>
      <w:pPr>
        <w:ind w:left="818" w:hanging="159"/>
      </w:pPr>
      <w:rPr>
        <w:rFonts w:ascii="Microsoft Sans Serif" w:eastAsia="Microsoft Sans Serif" w:hAnsi="Microsoft Sans Serif" w:hint="default"/>
        <w:w w:val="212"/>
        <w:sz w:val="16"/>
        <w:szCs w:val="16"/>
      </w:rPr>
    </w:lvl>
    <w:lvl w:ilvl="2" w:tplc="CDB89C64">
      <w:start w:val="1"/>
      <w:numFmt w:val="bullet"/>
      <w:lvlText w:val="•"/>
      <w:lvlJc w:val="left"/>
      <w:pPr>
        <w:ind w:left="840" w:hanging="159"/>
      </w:pPr>
      <w:rPr>
        <w:rFonts w:hint="default"/>
      </w:rPr>
    </w:lvl>
    <w:lvl w:ilvl="3" w:tplc="1FA69D82">
      <w:start w:val="1"/>
      <w:numFmt w:val="bullet"/>
      <w:lvlText w:val="•"/>
      <w:lvlJc w:val="left"/>
      <w:pPr>
        <w:ind w:left="1892" w:hanging="159"/>
      </w:pPr>
      <w:rPr>
        <w:rFonts w:hint="default"/>
      </w:rPr>
    </w:lvl>
    <w:lvl w:ilvl="4" w:tplc="1812BDA0">
      <w:start w:val="1"/>
      <w:numFmt w:val="bullet"/>
      <w:lvlText w:val="•"/>
      <w:lvlJc w:val="left"/>
      <w:pPr>
        <w:ind w:left="2945" w:hanging="159"/>
      </w:pPr>
      <w:rPr>
        <w:rFonts w:hint="default"/>
      </w:rPr>
    </w:lvl>
    <w:lvl w:ilvl="5" w:tplc="3894141C">
      <w:start w:val="1"/>
      <w:numFmt w:val="bullet"/>
      <w:lvlText w:val="•"/>
      <w:lvlJc w:val="left"/>
      <w:pPr>
        <w:ind w:left="3997" w:hanging="159"/>
      </w:pPr>
      <w:rPr>
        <w:rFonts w:hint="default"/>
      </w:rPr>
    </w:lvl>
    <w:lvl w:ilvl="6" w:tplc="B4523F28">
      <w:start w:val="1"/>
      <w:numFmt w:val="bullet"/>
      <w:lvlText w:val="•"/>
      <w:lvlJc w:val="left"/>
      <w:pPr>
        <w:ind w:left="5050" w:hanging="159"/>
      </w:pPr>
      <w:rPr>
        <w:rFonts w:hint="default"/>
      </w:rPr>
    </w:lvl>
    <w:lvl w:ilvl="7" w:tplc="53D21344">
      <w:start w:val="1"/>
      <w:numFmt w:val="bullet"/>
      <w:lvlText w:val="•"/>
      <w:lvlJc w:val="left"/>
      <w:pPr>
        <w:ind w:left="6102" w:hanging="159"/>
      </w:pPr>
      <w:rPr>
        <w:rFonts w:hint="default"/>
      </w:rPr>
    </w:lvl>
    <w:lvl w:ilvl="8" w:tplc="9312C64A">
      <w:start w:val="1"/>
      <w:numFmt w:val="bullet"/>
      <w:lvlText w:val="•"/>
      <w:lvlJc w:val="left"/>
      <w:pPr>
        <w:ind w:left="7155" w:hanging="159"/>
      </w:pPr>
      <w:rPr>
        <w:rFonts w:hint="default"/>
      </w:rPr>
    </w:lvl>
  </w:abstractNum>
  <w:abstractNum w:abstractNumId="9">
    <w:nsid w:val="2FB85837"/>
    <w:multiLevelType w:val="hybridMultilevel"/>
    <w:tmpl w:val="0B14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95D84"/>
    <w:multiLevelType w:val="hybridMultilevel"/>
    <w:tmpl w:val="D604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9038D5"/>
    <w:multiLevelType w:val="hybridMultilevel"/>
    <w:tmpl w:val="188E779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7D945D9"/>
    <w:multiLevelType w:val="multilevel"/>
    <w:tmpl w:val="D080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67C42"/>
    <w:multiLevelType w:val="multilevel"/>
    <w:tmpl w:val="93DC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66C74"/>
    <w:multiLevelType w:val="hybridMultilevel"/>
    <w:tmpl w:val="CC0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42A21"/>
    <w:multiLevelType w:val="hybridMultilevel"/>
    <w:tmpl w:val="E39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C6FA9"/>
    <w:multiLevelType w:val="hybridMultilevel"/>
    <w:tmpl w:val="E846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B3099"/>
    <w:multiLevelType w:val="hybridMultilevel"/>
    <w:tmpl w:val="593E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77F89"/>
    <w:multiLevelType w:val="hybridMultilevel"/>
    <w:tmpl w:val="ED8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17241"/>
    <w:multiLevelType w:val="hybridMultilevel"/>
    <w:tmpl w:val="E06C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F6551F"/>
    <w:multiLevelType w:val="hybridMultilevel"/>
    <w:tmpl w:val="96B2D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70AA70DE"/>
    <w:multiLevelType w:val="multilevel"/>
    <w:tmpl w:val="6A62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75A9C"/>
    <w:multiLevelType w:val="hybridMultilevel"/>
    <w:tmpl w:val="B546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3"/>
  </w:num>
  <w:num w:numId="5">
    <w:abstractNumId w:val="12"/>
  </w:num>
  <w:num w:numId="6">
    <w:abstractNumId w:val="7"/>
  </w:num>
  <w:num w:numId="7">
    <w:abstractNumId w:val="21"/>
  </w:num>
  <w:num w:numId="8">
    <w:abstractNumId w:val="15"/>
  </w:num>
  <w:num w:numId="9">
    <w:abstractNumId w:val="6"/>
  </w:num>
  <w:num w:numId="10">
    <w:abstractNumId w:val="20"/>
  </w:num>
  <w:num w:numId="11">
    <w:abstractNumId w:val="9"/>
  </w:num>
  <w:num w:numId="12">
    <w:abstractNumId w:val="5"/>
  </w:num>
  <w:num w:numId="13">
    <w:abstractNumId w:val="19"/>
  </w:num>
  <w:num w:numId="14">
    <w:abstractNumId w:val="2"/>
  </w:num>
  <w:num w:numId="15">
    <w:abstractNumId w:val="1"/>
  </w:num>
  <w:num w:numId="16">
    <w:abstractNumId w:val="10"/>
  </w:num>
  <w:num w:numId="17">
    <w:abstractNumId w:val="16"/>
  </w:num>
  <w:num w:numId="18">
    <w:abstractNumId w:val="18"/>
  </w:num>
  <w:num w:numId="19">
    <w:abstractNumId w:val="22"/>
  </w:num>
  <w:num w:numId="20">
    <w:abstractNumId w:val="4"/>
  </w:num>
  <w:num w:numId="21">
    <w:abstractNumId w:val="8"/>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0D"/>
    <w:rsid w:val="00002226"/>
    <w:rsid w:val="00020257"/>
    <w:rsid w:val="00025B3F"/>
    <w:rsid w:val="00027F9D"/>
    <w:rsid w:val="00045FD9"/>
    <w:rsid w:val="000515EE"/>
    <w:rsid w:val="0006746E"/>
    <w:rsid w:val="0007099B"/>
    <w:rsid w:val="0009371D"/>
    <w:rsid w:val="000A332A"/>
    <w:rsid w:val="000A4AF5"/>
    <w:rsid w:val="000B4F1F"/>
    <w:rsid w:val="000B651B"/>
    <w:rsid w:val="000C3760"/>
    <w:rsid w:val="000C3FD4"/>
    <w:rsid w:val="000C4677"/>
    <w:rsid w:val="000D0752"/>
    <w:rsid w:val="000D354A"/>
    <w:rsid w:val="000D5A53"/>
    <w:rsid w:val="000E5DEB"/>
    <w:rsid w:val="000F2E00"/>
    <w:rsid w:val="00132041"/>
    <w:rsid w:val="001450D8"/>
    <w:rsid w:val="00145CA6"/>
    <w:rsid w:val="001467BF"/>
    <w:rsid w:val="00147007"/>
    <w:rsid w:val="0015221B"/>
    <w:rsid w:val="001729E1"/>
    <w:rsid w:val="001737EC"/>
    <w:rsid w:val="0019298B"/>
    <w:rsid w:val="001A149C"/>
    <w:rsid w:val="001B3D0F"/>
    <w:rsid w:val="001D1D9F"/>
    <w:rsid w:val="001E1A0E"/>
    <w:rsid w:val="001F215B"/>
    <w:rsid w:val="002050A3"/>
    <w:rsid w:val="00214365"/>
    <w:rsid w:val="002319AE"/>
    <w:rsid w:val="00232921"/>
    <w:rsid w:val="00234E51"/>
    <w:rsid w:val="00240837"/>
    <w:rsid w:val="0025133C"/>
    <w:rsid w:val="0026793D"/>
    <w:rsid w:val="002767F5"/>
    <w:rsid w:val="00282DED"/>
    <w:rsid w:val="002916C0"/>
    <w:rsid w:val="00292944"/>
    <w:rsid w:val="002B064B"/>
    <w:rsid w:val="002C1078"/>
    <w:rsid w:val="002C216B"/>
    <w:rsid w:val="002C5C29"/>
    <w:rsid w:val="002E2668"/>
    <w:rsid w:val="002F552E"/>
    <w:rsid w:val="003007FE"/>
    <w:rsid w:val="003166AF"/>
    <w:rsid w:val="00324D0F"/>
    <w:rsid w:val="00344C37"/>
    <w:rsid w:val="00352DA7"/>
    <w:rsid w:val="00383DAB"/>
    <w:rsid w:val="00391159"/>
    <w:rsid w:val="003926F5"/>
    <w:rsid w:val="003A6A35"/>
    <w:rsid w:val="003B3FD8"/>
    <w:rsid w:val="003C7851"/>
    <w:rsid w:val="00404154"/>
    <w:rsid w:val="00411C0A"/>
    <w:rsid w:val="00417EEC"/>
    <w:rsid w:val="0042009A"/>
    <w:rsid w:val="00457180"/>
    <w:rsid w:val="00474162"/>
    <w:rsid w:val="0047622D"/>
    <w:rsid w:val="00483491"/>
    <w:rsid w:val="00483A2A"/>
    <w:rsid w:val="004862B2"/>
    <w:rsid w:val="004923BF"/>
    <w:rsid w:val="00495E78"/>
    <w:rsid w:val="00497AC5"/>
    <w:rsid w:val="004A5869"/>
    <w:rsid w:val="004B34C5"/>
    <w:rsid w:val="004C7DBB"/>
    <w:rsid w:val="004D086C"/>
    <w:rsid w:val="004D115F"/>
    <w:rsid w:val="004E68D6"/>
    <w:rsid w:val="004F0B58"/>
    <w:rsid w:val="004F19AB"/>
    <w:rsid w:val="004F3120"/>
    <w:rsid w:val="005276DE"/>
    <w:rsid w:val="00536A40"/>
    <w:rsid w:val="00537375"/>
    <w:rsid w:val="00547547"/>
    <w:rsid w:val="00550AE8"/>
    <w:rsid w:val="00574286"/>
    <w:rsid w:val="0059065E"/>
    <w:rsid w:val="005B35DC"/>
    <w:rsid w:val="005B7D7B"/>
    <w:rsid w:val="005E5307"/>
    <w:rsid w:val="00605925"/>
    <w:rsid w:val="00622DA5"/>
    <w:rsid w:val="0062376C"/>
    <w:rsid w:val="006444B8"/>
    <w:rsid w:val="0067783E"/>
    <w:rsid w:val="00693FD3"/>
    <w:rsid w:val="006A0C5A"/>
    <w:rsid w:val="006B12F3"/>
    <w:rsid w:val="006C4D41"/>
    <w:rsid w:val="006C5631"/>
    <w:rsid w:val="006C7290"/>
    <w:rsid w:val="006E7082"/>
    <w:rsid w:val="006F228B"/>
    <w:rsid w:val="00723B08"/>
    <w:rsid w:val="00742D09"/>
    <w:rsid w:val="0074365B"/>
    <w:rsid w:val="00752DC1"/>
    <w:rsid w:val="00753E62"/>
    <w:rsid w:val="00797FC7"/>
    <w:rsid w:val="007A2037"/>
    <w:rsid w:val="007A3B92"/>
    <w:rsid w:val="007A6C85"/>
    <w:rsid w:val="007B562E"/>
    <w:rsid w:val="007C2C59"/>
    <w:rsid w:val="007D1579"/>
    <w:rsid w:val="007D3267"/>
    <w:rsid w:val="007D35C2"/>
    <w:rsid w:val="007E3F6A"/>
    <w:rsid w:val="007F4D55"/>
    <w:rsid w:val="008040A4"/>
    <w:rsid w:val="0084024C"/>
    <w:rsid w:val="00852328"/>
    <w:rsid w:val="00853BAF"/>
    <w:rsid w:val="00861493"/>
    <w:rsid w:val="0089421A"/>
    <w:rsid w:val="00896B99"/>
    <w:rsid w:val="008B3108"/>
    <w:rsid w:val="008B7FCD"/>
    <w:rsid w:val="008C418C"/>
    <w:rsid w:val="008D1C13"/>
    <w:rsid w:val="008D474D"/>
    <w:rsid w:val="008E240D"/>
    <w:rsid w:val="00930612"/>
    <w:rsid w:val="009373CE"/>
    <w:rsid w:val="00975815"/>
    <w:rsid w:val="00977ED2"/>
    <w:rsid w:val="00983FF6"/>
    <w:rsid w:val="009904E9"/>
    <w:rsid w:val="00990534"/>
    <w:rsid w:val="00992BDA"/>
    <w:rsid w:val="009A11AD"/>
    <w:rsid w:val="009A5212"/>
    <w:rsid w:val="009D5797"/>
    <w:rsid w:val="009E0CA1"/>
    <w:rsid w:val="009E533C"/>
    <w:rsid w:val="00A11745"/>
    <w:rsid w:val="00A15544"/>
    <w:rsid w:val="00A37AC8"/>
    <w:rsid w:val="00A40FD7"/>
    <w:rsid w:val="00A4414D"/>
    <w:rsid w:val="00A45BC1"/>
    <w:rsid w:val="00A47B46"/>
    <w:rsid w:val="00A521D9"/>
    <w:rsid w:val="00A54DBE"/>
    <w:rsid w:val="00A578CB"/>
    <w:rsid w:val="00A635A7"/>
    <w:rsid w:val="00A829CB"/>
    <w:rsid w:val="00A90D14"/>
    <w:rsid w:val="00A92DBF"/>
    <w:rsid w:val="00A934D5"/>
    <w:rsid w:val="00AB1F42"/>
    <w:rsid w:val="00AC2391"/>
    <w:rsid w:val="00AC2460"/>
    <w:rsid w:val="00AC2926"/>
    <w:rsid w:val="00AC509B"/>
    <w:rsid w:val="00AF0FA2"/>
    <w:rsid w:val="00AF2237"/>
    <w:rsid w:val="00B26026"/>
    <w:rsid w:val="00B70F1C"/>
    <w:rsid w:val="00B87218"/>
    <w:rsid w:val="00BA7134"/>
    <w:rsid w:val="00BA7EB8"/>
    <w:rsid w:val="00BB264F"/>
    <w:rsid w:val="00BC297E"/>
    <w:rsid w:val="00BC47BA"/>
    <w:rsid w:val="00BD0E54"/>
    <w:rsid w:val="00BF407B"/>
    <w:rsid w:val="00BF6B2C"/>
    <w:rsid w:val="00C1615B"/>
    <w:rsid w:val="00C224D1"/>
    <w:rsid w:val="00C22BD5"/>
    <w:rsid w:val="00C25E33"/>
    <w:rsid w:val="00C30974"/>
    <w:rsid w:val="00C31B06"/>
    <w:rsid w:val="00C53EF7"/>
    <w:rsid w:val="00C544EF"/>
    <w:rsid w:val="00C6220F"/>
    <w:rsid w:val="00C71182"/>
    <w:rsid w:val="00C7620F"/>
    <w:rsid w:val="00C805D6"/>
    <w:rsid w:val="00CC5404"/>
    <w:rsid w:val="00CC5449"/>
    <w:rsid w:val="00CD4D36"/>
    <w:rsid w:val="00CE3DE6"/>
    <w:rsid w:val="00CE77BD"/>
    <w:rsid w:val="00CF4ABD"/>
    <w:rsid w:val="00D05A4A"/>
    <w:rsid w:val="00D05D0D"/>
    <w:rsid w:val="00D30D19"/>
    <w:rsid w:val="00D85010"/>
    <w:rsid w:val="00D977B3"/>
    <w:rsid w:val="00DA479F"/>
    <w:rsid w:val="00DB3F75"/>
    <w:rsid w:val="00DC5FFB"/>
    <w:rsid w:val="00DD2FA1"/>
    <w:rsid w:val="00DE2A21"/>
    <w:rsid w:val="00DF1F9E"/>
    <w:rsid w:val="00DF46A9"/>
    <w:rsid w:val="00DF7734"/>
    <w:rsid w:val="00E41B87"/>
    <w:rsid w:val="00E46CB4"/>
    <w:rsid w:val="00E4718D"/>
    <w:rsid w:val="00E52FA3"/>
    <w:rsid w:val="00E554B3"/>
    <w:rsid w:val="00E64845"/>
    <w:rsid w:val="00E64B6C"/>
    <w:rsid w:val="00E80C26"/>
    <w:rsid w:val="00E94D24"/>
    <w:rsid w:val="00EB0755"/>
    <w:rsid w:val="00EB7AB5"/>
    <w:rsid w:val="00ED47AC"/>
    <w:rsid w:val="00EE2C52"/>
    <w:rsid w:val="00EF295D"/>
    <w:rsid w:val="00EF4273"/>
    <w:rsid w:val="00F04BAC"/>
    <w:rsid w:val="00F241C0"/>
    <w:rsid w:val="00F30063"/>
    <w:rsid w:val="00F34A25"/>
    <w:rsid w:val="00F536D7"/>
    <w:rsid w:val="00F54EB5"/>
    <w:rsid w:val="00F56503"/>
    <w:rsid w:val="00F60346"/>
    <w:rsid w:val="00F70240"/>
    <w:rsid w:val="00F85992"/>
    <w:rsid w:val="00F87CC0"/>
    <w:rsid w:val="00F910A9"/>
    <w:rsid w:val="00F97888"/>
    <w:rsid w:val="00FA35E7"/>
    <w:rsid w:val="00FB5C11"/>
    <w:rsid w:val="00FF0C89"/>
    <w:rsid w:val="00FF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0F"/>
    <w:pPr>
      <w:jc w:val="both"/>
    </w:pPr>
    <w:rPr>
      <w:rFonts w:eastAsia="Times New Roman"/>
      <w:szCs w:val="20"/>
      <w:lang w:val="ru-RU" w:eastAsia="ru-RU"/>
    </w:rPr>
  </w:style>
  <w:style w:type="paragraph" w:styleId="Heading1">
    <w:name w:val="heading 1"/>
    <w:basedOn w:val="Normal"/>
    <w:link w:val="Heading1Char"/>
    <w:uiPriority w:val="9"/>
    <w:qFormat/>
    <w:rsid w:val="00C6220F"/>
    <w:pPr>
      <w:spacing w:before="100" w:beforeAutospacing="1" w:after="100" w:afterAutospacing="1"/>
      <w:jc w:val="left"/>
      <w:outlineLvl w:val="0"/>
    </w:pPr>
    <w:rPr>
      <w:b/>
      <w:bCs/>
      <w:kern w:val="36"/>
      <w:sz w:val="48"/>
      <w:szCs w:val="48"/>
      <w:lang w:val="en-US" w:eastAsia="en-US"/>
    </w:rPr>
  </w:style>
  <w:style w:type="paragraph" w:styleId="Heading2">
    <w:name w:val="heading 2"/>
    <w:basedOn w:val="Normal"/>
    <w:next w:val="Normal"/>
    <w:link w:val="Heading2Char"/>
    <w:uiPriority w:val="9"/>
    <w:semiHidden/>
    <w:unhideWhenUsed/>
    <w:qFormat/>
    <w:rsid w:val="00C6220F"/>
    <w:pPr>
      <w:keepNext/>
      <w:keepLines/>
      <w:spacing w:before="200"/>
      <w:jc w:val="left"/>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C6220F"/>
    <w:pPr>
      <w:keepNext/>
      <w:keepLines/>
      <w:spacing w:before="200"/>
      <w:jc w:val="left"/>
      <w:outlineLvl w:val="2"/>
    </w:pPr>
    <w:rPr>
      <w:rFonts w:asciiTheme="majorHAnsi" w:eastAsiaTheme="majorEastAsia" w:hAnsiTheme="majorHAnsi" w:cstheme="majorBidi"/>
      <w:b/>
      <w:bCs/>
      <w:color w:val="4F81BD" w:themeColor="accent1"/>
      <w:szCs w:val="24"/>
      <w:lang w:val="en-US" w:eastAsia="en-US"/>
    </w:rPr>
  </w:style>
  <w:style w:type="paragraph" w:styleId="Heading4">
    <w:name w:val="heading 4"/>
    <w:basedOn w:val="Normal"/>
    <w:next w:val="Normal"/>
    <w:link w:val="Heading4Char"/>
    <w:uiPriority w:val="9"/>
    <w:unhideWhenUsed/>
    <w:qFormat/>
    <w:rsid w:val="00C6220F"/>
    <w:pPr>
      <w:keepNext/>
      <w:keepLines/>
      <w:spacing w:before="200"/>
      <w:jc w:val="left"/>
      <w:outlineLvl w:val="3"/>
    </w:pPr>
    <w:rPr>
      <w:rFonts w:asciiTheme="majorHAnsi" w:eastAsiaTheme="majorEastAsia" w:hAnsiTheme="majorHAnsi" w:cstheme="majorBidi"/>
      <w:b/>
      <w:bCs/>
      <w:i/>
      <w:iCs/>
      <w:color w:val="4F81BD" w:themeColor="accent1"/>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220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220F"/>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6220F"/>
    <w:rPr>
      <w:rFonts w:ascii="Tahoma" w:hAnsi="Tahoma" w:cs="Tahoma"/>
      <w:sz w:val="16"/>
      <w:szCs w:val="16"/>
    </w:rPr>
  </w:style>
  <w:style w:type="character" w:customStyle="1" w:styleId="BalloonTextChar">
    <w:name w:val="Balloon Text Char"/>
    <w:basedOn w:val="DefaultParagraphFont"/>
    <w:link w:val="BalloonText"/>
    <w:uiPriority w:val="99"/>
    <w:semiHidden/>
    <w:rsid w:val="00C6220F"/>
    <w:rPr>
      <w:rFonts w:ascii="Tahoma" w:hAnsi="Tahoma" w:cs="Tahoma"/>
      <w:sz w:val="16"/>
      <w:szCs w:val="16"/>
    </w:rPr>
  </w:style>
  <w:style w:type="character" w:customStyle="1" w:styleId="Heading1Char">
    <w:name w:val="Heading 1 Char"/>
    <w:basedOn w:val="DefaultParagraphFont"/>
    <w:link w:val="Heading1"/>
    <w:uiPriority w:val="9"/>
    <w:rsid w:val="00C6220F"/>
    <w:rPr>
      <w:rFonts w:eastAsia="Times New Roman"/>
      <w:b/>
      <w:bCs/>
      <w:kern w:val="36"/>
      <w:sz w:val="48"/>
      <w:szCs w:val="48"/>
    </w:rPr>
  </w:style>
  <w:style w:type="paragraph" w:styleId="Header">
    <w:name w:val="header"/>
    <w:basedOn w:val="Normal"/>
    <w:link w:val="HeaderChar"/>
    <w:uiPriority w:val="99"/>
    <w:rsid w:val="00C6220F"/>
    <w:pPr>
      <w:tabs>
        <w:tab w:val="center" w:pos="4677"/>
        <w:tab w:val="right" w:pos="9355"/>
      </w:tabs>
    </w:pPr>
  </w:style>
  <w:style w:type="character" w:customStyle="1" w:styleId="HeaderChar">
    <w:name w:val="Header Char"/>
    <w:basedOn w:val="DefaultParagraphFont"/>
    <w:link w:val="Header"/>
    <w:uiPriority w:val="99"/>
    <w:rsid w:val="00C6220F"/>
    <w:rPr>
      <w:rFonts w:eastAsia="Times New Roman"/>
      <w:szCs w:val="20"/>
      <w:lang w:val="ru-RU" w:eastAsia="ru-RU"/>
    </w:rPr>
  </w:style>
  <w:style w:type="paragraph" w:styleId="Footer">
    <w:name w:val="footer"/>
    <w:basedOn w:val="Normal"/>
    <w:link w:val="FooterChar"/>
    <w:uiPriority w:val="99"/>
    <w:rsid w:val="00C6220F"/>
    <w:pPr>
      <w:tabs>
        <w:tab w:val="center" w:pos="4677"/>
        <w:tab w:val="right" w:pos="9355"/>
      </w:tabs>
    </w:pPr>
  </w:style>
  <w:style w:type="character" w:customStyle="1" w:styleId="FooterChar">
    <w:name w:val="Footer Char"/>
    <w:basedOn w:val="DefaultParagraphFont"/>
    <w:link w:val="Footer"/>
    <w:uiPriority w:val="99"/>
    <w:rsid w:val="00C6220F"/>
    <w:rPr>
      <w:rFonts w:eastAsia="Times New Roman"/>
      <w:szCs w:val="20"/>
      <w:lang w:val="ru-RU" w:eastAsia="ru-RU"/>
    </w:rPr>
  </w:style>
  <w:style w:type="character" w:styleId="PageNumber">
    <w:name w:val="page number"/>
    <w:basedOn w:val="DefaultParagraphFont"/>
    <w:rsid w:val="00C6220F"/>
  </w:style>
  <w:style w:type="paragraph" w:styleId="FootnoteText">
    <w:name w:val="footnote text"/>
    <w:basedOn w:val="Normal"/>
    <w:link w:val="FootnoteTextChar"/>
    <w:uiPriority w:val="99"/>
    <w:semiHidden/>
    <w:unhideWhenUsed/>
    <w:rsid w:val="00C6220F"/>
    <w:rPr>
      <w:sz w:val="20"/>
    </w:rPr>
  </w:style>
  <w:style w:type="character" w:customStyle="1" w:styleId="FootnoteTextChar">
    <w:name w:val="Footnote Text Char"/>
    <w:basedOn w:val="DefaultParagraphFont"/>
    <w:link w:val="FootnoteText"/>
    <w:uiPriority w:val="99"/>
    <w:semiHidden/>
    <w:rsid w:val="00C6220F"/>
    <w:rPr>
      <w:rFonts w:eastAsia="Times New Roman"/>
      <w:sz w:val="20"/>
      <w:szCs w:val="20"/>
      <w:lang w:val="ru-RU" w:eastAsia="ru-RU"/>
    </w:rPr>
  </w:style>
  <w:style w:type="character" w:styleId="FootnoteReference">
    <w:name w:val="footnote reference"/>
    <w:basedOn w:val="DefaultParagraphFont"/>
    <w:uiPriority w:val="99"/>
    <w:semiHidden/>
    <w:unhideWhenUsed/>
    <w:rsid w:val="00C6220F"/>
    <w:rPr>
      <w:vertAlign w:val="superscript"/>
    </w:rPr>
  </w:style>
  <w:style w:type="character" w:styleId="Hyperlink">
    <w:name w:val="Hyperlink"/>
    <w:basedOn w:val="DefaultParagraphFont"/>
    <w:uiPriority w:val="99"/>
    <w:unhideWhenUsed/>
    <w:rsid w:val="00C6220F"/>
    <w:rPr>
      <w:color w:val="0000FF" w:themeColor="hyperlink"/>
      <w:u w:val="single"/>
    </w:rPr>
  </w:style>
  <w:style w:type="table" w:styleId="TableGrid">
    <w:name w:val="Table Grid"/>
    <w:basedOn w:val="TableNormal"/>
    <w:uiPriority w:val="59"/>
    <w:rsid w:val="00C6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220F"/>
    <w:pPr>
      <w:ind w:left="720"/>
      <w:contextualSpacing/>
      <w:jc w:val="left"/>
    </w:pPr>
    <w:rPr>
      <w:rFonts w:eastAsiaTheme="minorHAnsi"/>
      <w:szCs w:val="24"/>
      <w:lang w:val="en-US" w:eastAsia="en-US"/>
    </w:rPr>
  </w:style>
  <w:style w:type="paragraph" w:styleId="CommentText">
    <w:name w:val="annotation text"/>
    <w:basedOn w:val="Normal"/>
    <w:link w:val="CommentTextChar"/>
    <w:uiPriority w:val="99"/>
    <w:unhideWhenUsed/>
    <w:rsid w:val="00C6220F"/>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C6220F"/>
    <w:rPr>
      <w:rFonts w:asciiTheme="minorHAnsi" w:hAnsiTheme="minorHAnsi" w:cstheme="minorBidi"/>
      <w:sz w:val="20"/>
      <w:szCs w:val="20"/>
      <w:lang w:val="ru-RU"/>
    </w:rPr>
  </w:style>
  <w:style w:type="paragraph" w:styleId="ListBullet">
    <w:name w:val="List Bullet"/>
    <w:basedOn w:val="Normal"/>
    <w:rsid w:val="00C6220F"/>
    <w:pPr>
      <w:numPr>
        <w:numId w:val="2"/>
      </w:numPr>
      <w:contextualSpacing/>
      <w:jc w:val="left"/>
    </w:pPr>
    <w:rPr>
      <w:szCs w:val="24"/>
    </w:rPr>
  </w:style>
  <w:style w:type="paragraph" w:styleId="NormalWeb">
    <w:name w:val="Normal (Web)"/>
    <w:basedOn w:val="Normal"/>
    <w:uiPriority w:val="99"/>
    <w:unhideWhenUsed/>
    <w:rsid w:val="00C6220F"/>
    <w:pPr>
      <w:spacing w:before="100" w:beforeAutospacing="1" w:after="100" w:afterAutospacing="1"/>
      <w:jc w:val="left"/>
    </w:pPr>
    <w:rPr>
      <w:szCs w:val="24"/>
      <w:lang w:val="en-US" w:eastAsia="en-US"/>
    </w:rPr>
  </w:style>
  <w:style w:type="character" w:styleId="Strong">
    <w:name w:val="Strong"/>
    <w:basedOn w:val="DefaultParagraphFont"/>
    <w:uiPriority w:val="22"/>
    <w:qFormat/>
    <w:rsid w:val="00C6220F"/>
    <w:rPr>
      <w:b/>
      <w:bCs/>
    </w:rPr>
  </w:style>
  <w:style w:type="character" w:customStyle="1" w:styleId="Heading2Char">
    <w:name w:val="Heading 2 Char"/>
    <w:basedOn w:val="DefaultParagraphFont"/>
    <w:link w:val="Heading2"/>
    <w:uiPriority w:val="9"/>
    <w:semiHidden/>
    <w:rsid w:val="00C62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220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E1A0E"/>
    <w:rPr>
      <w:color w:val="800080" w:themeColor="followedHyperlink"/>
      <w:u w:val="single"/>
    </w:rPr>
  </w:style>
  <w:style w:type="character" w:customStyle="1" w:styleId="apple-converted-space">
    <w:name w:val="apple-converted-space"/>
    <w:basedOn w:val="DefaultParagraphFont"/>
    <w:rsid w:val="00214365"/>
  </w:style>
  <w:style w:type="paragraph" w:styleId="BodyText">
    <w:name w:val="Body Text"/>
    <w:basedOn w:val="Normal"/>
    <w:link w:val="BodyTextChar"/>
    <w:uiPriority w:val="1"/>
    <w:qFormat/>
    <w:rsid w:val="00977ED2"/>
    <w:pPr>
      <w:widowControl w:val="0"/>
      <w:ind w:left="660"/>
      <w:jc w:val="left"/>
    </w:pPr>
    <w:rPr>
      <w:rFonts w:ascii="Arial" w:eastAsia="Arial" w:hAnsi="Arial" w:cstheme="minorBidi"/>
      <w:sz w:val="16"/>
      <w:szCs w:val="16"/>
      <w:lang w:val="en-US" w:eastAsia="en-US"/>
    </w:rPr>
  </w:style>
  <w:style w:type="character" w:customStyle="1" w:styleId="BodyTextChar">
    <w:name w:val="Body Text Char"/>
    <w:basedOn w:val="DefaultParagraphFont"/>
    <w:link w:val="BodyText"/>
    <w:uiPriority w:val="1"/>
    <w:rsid w:val="00977ED2"/>
    <w:rPr>
      <w:rFonts w:ascii="Arial" w:eastAsia="Arial" w:hAnsi="Arial" w:cstheme="minorBidi"/>
      <w:sz w:val="16"/>
      <w:szCs w:val="16"/>
    </w:rPr>
  </w:style>
  <w:style w:type="character" w:styleId="Emphasis">
    <w:name w:val="Emphasis"/>
    <w:basedOn w:val="DefaultParagraphFont"/>
    <w:uiPriority w:val="20"/>
    <w:qFormat/>
    <w:rsid w:val="006237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0F"/>
    <w:pPr>
      <w:jc w:val="both"/>
    </w:pPr>
    <w:rPr>
      <w:rFonts w:eastAsia="Times New Roman"/>
      <w:szCs w:val="20"/>
      <w:lang w:val="ru-RU" w:eastAsia="ru-RU"/>
    </w:rPr>
  </w:style>
  <w:style w:type="paragraph" w:styleId="Heading1">
    <w:name w:val="heading 1"/>
    <w:basedOn w:val="Normal"/>
    <w:link w:val="Heading1Char"/>
    <w:uiPriority w:val="9"/>
    <w:qFormat/>
    <w:rsid w:val="00C6220F"/>
    <w:pPr>
      <w:spacing w:before="100" w:beforeAutospacing="1" w:after="100" w:afterAutospacing="1"/>
      <w:jc w:val="left"/>
      <w:outlineLvl w:val="0"/>
    </w:pPr>
    <w:rPr>
      <w:b/>
      <w:bCs/>
      <w:kern w:val="36"/>
      <w:sz w:val="48"/>
      <w:szCs w:val="48"/>
      <w:lang w:val="en-US" w:eastAsia="en-US"/>
    </w:rPr>
  </w:style>
  <w:style w:type="paragraph" w:styleId="Heading2">
    <w:name w:val="heading 2"/>
    <w:basedOn w:val="Normal"/>
    <w:next w:val="Normal"/>
    <w:link w:val="Heading2Char"/>
    <w:uiPriority w:val="9"/>
    <w:semiHidden/>
    <w:unhideWhenUsed/>
    <w:qFormat/>
    <w:rsid w:val="00C6220F"/>
    <w:pPr>
      <w:keepNext/>
      <w:keepLines/>
      <w:spacing w:before="200"/>
      <w:jc w:val="left"/>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C6220F"/>
    <w:pPr>
      <w:keepNext/>
      <w:keepLines/>
      <w:spacing w:before="200"/>
      <w:jc w:val="left"/>
      <w:outlineLvl w:val="2"/>
    </w:pPr>
    <w:rPr>
      <w:rFonts w:asciiTheme="majorHAnsi" w:eastAsiaTheme="majorEastAsia" w:hAnsiTheme="majorHAnsi" w:cstheme="majorBidi"/>
      <w:b/>
      <w:bCs/>
      <w:color w:val="4F81BD" w:themeColor="accent1"/>
      <w:szCs w:val="24"/>
      <w:lang w:val="en-US" w:eastAsia="en-US"/>
    </w:rPr>
  </w:style>
  <w:style w:type="paragraph" w:styleId="Heading4">
    <w:name w:val="heading 4"/>
    <w:basedOn w:val="Normal"/>
    <w:next w:val="Normal"/>
    <w:link w:val="Heading4Char"/>
    <w:uiPriority w:val="9"/>
    <w:unhideWhenUsed/>
    <w:qFormat/>
    <w:rsid w:val="00C6220F"/>
    <w:pPr>
      <w:keepNext/>
      <w:keepLines/>
      <w:spacing w:before="200"/>
      <w:jc w:val="left"/>
      <w:outlineLvl w:val="3"/>
    </w:pPr>
    <w:rPr>
      <w:rFonts w:asciiTheme="majorHAnsi" w:eastAsiaTheme="majorEastAsia" w:hAnsiTheme="majorHAnsi" w:cstheme="majorBidi"/>
      <w:b/>
      <w:bCs/>
      <w:i/>
      <w:iCs/>
      <w:color w:val="4F81BD" w:themeColor="accent1"/>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220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220F"/>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6220F"/>
    <w:rPr>
      <w:rFonts w:ascii="Tahoma" w:hAnsi="Tahoma" w:cs="Tahoma"/>
      <w:sz w:val="16"/>
      <w:szCs w:val="16"/>
    </w:rPr>
  </w:style>
  <w:style w:type="character" w:customStyle="1" w:styleId="BalloonTextChar">
    <w:name w:val="Balloon Text Char"/>
    <w:basedOn w:val="DefaultParagraphFont"/>
    <w:link w:val="BalloonText"/>
    <w:uiPriority w:val="99"/>
    <w:semiHidden/>
    <w:rsid w:val="00C6220F"/>
    <w:rPr>
      <w:rFonts w:ascii="Tahoma" w:hAnsi="Tahoma" w:cs="Tahoma"/>
      <w:sz w:val="16"/>
      <w:szCs w:val="16"/>
    </w:rPr>
  </w:style>
  <w:style w:type="character" w:customStyle="1" w:styleId="Heading1Char">
    <w:name w:val="Heading 1 Char"/>
    <w:basedOn w:val="DefaultParagraphFont"/>
    <w:link w:val="Heading1"/>
    <w:uiPriority w:val="9"/>
    <w:rsid w:val="00C6220F"/>
    <w:rPr>
      <w:rFonts w:eastAsia="Times New Roman"/>
      <w:b/>
      <w:bCs/>
      <w:kern w:val="36"/>
      <w:sz w:val="48"/>
      <w:szCs w:val="48"/>
    </w:rPr>
  </w:style>
  <w:style w:type="paragraph" w:styleId="Header">
    <w:name w:val="header"/>
    <w:basedOn w:val="Normal"/>
    <w:link w:val="HeaderChar"/>
    <w:uiPriority w:val="99"/>
    <w:rsid w:val="00C6220F"/>
    <w:pPr>
      <w:tabs>
        <w:tab w:val="center" w:pos="4677"/>
        <w:tab w:val="right" w:pos="9355"/>
      </w:tabs>
    </w:pPr>
  </w:style>
  <w:style w:type="character" w:customStyle="1" w:styleId="HeaderChar">
    <w:name w:val="Header Char"/>
    <w:basedOn w:val="DefaultParagraphFont"/>
    <w:link w:val="Header"/>
    <w:uiPriority w:val="99"/>
    <w:rsid w:val="00C6220F"/>
    <w:rPr>
      <w:rFonts w:eastAsia="Times New Roman"/>
      <w:szCs w:val="20"/>
      <w:lang w:val="ru-RU" w:eastAsia="ru-RU"/>
    </w:rPr>
  </w:style>
  <w:style w:type="paragraph" w:styleId="Footer">
    <w:name w:val="footer"/>
    <w:basedOn w:val="Normal"/>
    <w:link w:val="FooterChar"/>
    <w:uiPriority w:val="99"/>
    <w:rsid w:val="00C6220F"/>
    <w:pPr>
      <w:tabs>
        <w:tab w:val="center" w:pos="4677"/>
        <w:tab w:val="right" w:pos="9355"/>
      </w:tabs>
    </w:pPr>
  </w:style>
  <w:style w:type="character" w:customStyle="1" w:styleId="FooterChar">
    <w:name w:val="Footer Char"/>
    <w:basedOn w:val="DefaultParagraphFont"/>
    <w:link w:val="Footer"/>
    <w:uiPriority w:val="99"/>
    <w:rsid w:val="00C6220F"/>
    <w:rPr>
      <w:rFonts w:eastAsia="Times New Roman"/>
      <w:szCs w:val="20"/>
      <w:lang w:val="ru-RU" w:eastAsia="ru-RU"/>
    </w:rPr>
  </w:style>
  <w:style w:type="character" w:styleId="PageNumber">
    <w:name w:val="page number"/>
    <w:basedOn w:val="DefaultParagraphFont"/>
    <w:rsid w:val="00C6220F"/>
  </w:style>
  <w:style w:type="paragraph" w:styleId="FootnoteText">
    <w:name w:val="footnote text"/>
    <w:basedOn w:val="Normal"/>
    <w:link w:val="FootnoteTextChar"/>
    <w:uiPriority w:val="99"/>
    <w:semiHidden/>
    <w:unhideWhenUsed/>
    <w:rsid w:val="00C6220F"/>
    <w:rPr>
      <w:sz w:val="20"/>
    </w:rPr>
  </w:style>
  <w:style w:type="character" w:customStyle="1" w:styleId="FootnoteTextChar">
    <w:name w:val="Footnote Text Char"/>
    <w:basedOn w:val="DefaultParagraphFont"/>
    <w:link w:val="FootnoteText"/>
    <w:uiPriority w:val="99"/>
    <w:semiHidden/>
    <w:rsid w:val="00C6220F"/>
    <w:rPr>
      <w:rFonts w:eastAsia="Times New Roman"/>
      <w:sz w:val="20"/>
      <w:szCs w:val="20"/>
      <w:lang w:val="ru-RU" w:eastAsia="ru-RU"/>
    </w:rPr>
  </w:style>
  <w:style w:type="character" w:styleId="FootnoteReference">
    <w:name w:val="footnote reference"/>
    <w:basedOn w:val="DefaultParagraphFont"/>
    <w:uiPriority w:val="99"/>
    <w:semiHidden/>
    <w:unhideWhenUsed/>
    <w:rsid w:val="00C6220F"/>
    <w:rPr>
      <w:vertAlign w:val="superscript"/>
    </w:rPr>
  </w:style>
  <w:style w:type="character" w:styleId="Hyperlink">
    <w:name w:val="Hyperlink"/>
    <w:basedOn w:val="DefaultParagraphFont"/>
    <w:uiPriority w:val="99"/>
    <w:unhideWhenUsed/>
    <w:rsid w:val="00C6220F"/>
    <w:rPr>
      <w:color w:val="0000FF" w:themeColor="hyperlink"/>
      <w:u w:val="single"/>
    </w:rPr>
  </w:style>
  <w:style w:type="table" w:styleId="TableGrid">
    <w:name w:val="Table Grid"/>
    <w:basedOn w:val="TableNormal"/>
    <w:uiPriority w:val="59"/>
    <w:rsid w:val="00C6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220F"/>
    <w:pPr>
      <w:ind w:left="720"/>
      <w:contextualSpacing/>
      <w:jc w:val="left"/>
    </w:pPr>
    <w:rPr>
      <w:rFonts w:eastAsiaTheme="minorHAnsi"/>
      <w:szCs w:val="24"/>
      <w:lang w:val="en-US" w:eastAsia="en-US"/>
    </w:rPr>
  </w:style>
  <w:style w:type="paragraph" w:styleId="CommentText">
    <w:name w:val="annotation text"/>
    <w:basedOn w:val="Normal"/>
    <w:link w:val="CommentTextChar"/>
    <w:uiPriority w:val="99"/>
    <w:unhideWhenUsed/>
    <w:rsid w:val="00C6220F"/>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C6220F"/>
    <w:rPr>
      <w:rFonts w:asciiTheme="minorHAnsi" w:hAnsiTheme="minorHAnsi" w:cstheme="minorBidi"/>
      <w:sz w:val="20"/>
      <w:szCs w:val="20"/>
      <w:lang w:val="ru-RU"/>
    </w:rPr>
  </w:style>
  <w:style w:type="paragraph" w:styleId="ListBullet">
    <w:name w:val="List Bullet"/>
    <w:basedOn w:val="Normal"/>
    <w:rsid w:val="00C6220F"/>
    <w:pPr>
      <w:numPr>
        <w:numId w:val="2"/>
      </w:numPr>
      <w:contextualSpacing/>
      <w:jc w:val="left"/>
    </w:pPr>
    <w:rPr>
      <w:szCs w:val="24"/>
    </w:rPr>
  </w:style>
  <w:style w:type="paragraph" w:styleId="NormalWeb">
    <w:name w:val="Normal (Web)"/>
    <w:basedOn w:val="Normal"/>
    <w:uiPriority w:val="99"/>
    <w:unhideWhenUsed/>
    <w:rsid w:val="00C6220F"/>
    <w:pPr>
      <w:spacing w:before="100" w:beforeAutospacing="1" w:after="100" w:afterAutospacing="1"/>
      <w:jc w:val="left"/>
    </w:pPr>
    <w:rPr>
      <w:szCs w:val="24"/>
      <w:lang w:val="en-US" w:eastAsia="en-US"/>
    </w:rPr>
  </w:style>
  <w:style w:type="character" w:styleId="Strong">
    <w:name w:val="Strong"/>
    <w:basedOn w:val="DefaultParagraphFont"/>
    <w:uiPriority w:val="22"/>
    <w:qFormat/>
    <w:rsid w:val="00C6220F"/>
    <w:rPr>
      <w:b/>
      <w:bCs/>
    </w:rPr>
  </w:style>
  <w:style w:type="character" w:customStyle="1" w:styleId="Heading2Char">
    <w:name w:val="Heading 2 Char"/>
    <w:basedOn w:val="DefaultParagraphFont"/>
    <w:link w:val="Heading2"/>
    <w:uiPriority w:val="9"/>
    <w:semiHidden/>
    <w:rsid w:val="00C62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220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E1A0E"/>
    <w:rPr>
      <w:color w:val="800080" w:themeColor="followedHyperlink"/>
      <w:u w:val="single"/>
    </w:rPr>
  </w:style>
  <w:style w:type="character" w:customStyle="1" w:styleId="apple-converted-space">
    <w:name w:val="apple-converted-space"/>
    <w:basedOn w:val="DefaultParagraphFont"/>
    <w:rsid w:val="00214365"/>
  </w:style>
  <w:style w:type="paragraph" w:styleId="BodyText">
    <w:name w:val="Body Text"/>
    <w:basedOn w:val="Normal"/>
    <w:link w:val="BodyTextChar"/>
    <w:uiPriority w:val="1"/>
    <w:qFormat/>
    <w:rsid w:val="00977ED2"/>
    <w:pPr>
      <w:widowControl w:val="0"/>
      <w:ind w:left="660"/>
      <w:jc w:val="left"/>
    </w:pPr>
    <w:rPr>
      <w:rFonts w:ascii="Arial" w:eastAsia="Arial" w:hAnsi="Arial" w:cstheme="minorBidi"/>
      <w:sz w:val="16"/>
      <w:szCs w:val="16"/>
      <w:lang w:val="en-US" w:eastAsia="en-US"/>
    </w:rPr>
  </w:style>
  <w:style w:type="character" w:customStyle="1" w:styleId="BodyTextChar">
    <w:name w:val="Body Text Char"/>
    <w:basedOn w:val="DefaultParagraphFont"/>
    <w:link w:val="BodyText"/>
    <w:uiPriority w:val="1"/>
    <w:rsid w:val="00977ED2"/>
    <w:rPr>
      <w:rFonts w:ascii="Arial" w:eastAsia="Arial" w:hAnsi="Arial" w:cstheme="minorBidi"/>
      <w:sz w:val="16"/>
      <w:szCs w:val="16"/>
    </w:rPr>
  </w:style>
  <w:style w:type="character" w:styleId="Emphasis">
    <w:name w:val="Emphasis"/>
    <w:basedOn w:val="DefaultParagraphFont"/>
    <w:uiPriority w:val="20"/>
    <w:qFormat/>
    <w:rsid w:val="00623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7139">
      <w:bodyDiv w:val="1"/>
      <w:marLeft w:val="0"/>
      <w:marRight w:val="0"/>
      <w:marTop w:val="0"/>
      <w:marBottom w:val="0"/>
      <w:divBdr>
        <w:top w:val="none" w:sz="0" w:space="0" w:color="auto"/>
        <w:left w:val="none" w:sz="0" w:space="0" w:color="auto"/>
        <w:bottom w:val="none" w:sz="0" w:space="0" w:color="auto"/>
        <w:right w:val="none" w:sz="0" w:space="0" w:color="auto"/>
      </w:divBdr>
      <w:divsChild>
        <w:div w:id="1238327289">
          <w:marLeft w:val="0"/>
          <w:marRight w:val="0"/>
          <w:marTop w:val="0"/>
          <w:marBottom w:val="0"/>
          <w:divBdr>
            <w:top w:val="none" w:sz="0" w:space="0" w:color="auto"/>
            <w:left w:val="none" w:sz="0" w:space="0" w:color="auto"/>
            <w:bottom w:val="none" w:sz="0" w:space="0" w:color="auto"/>
            <w:right w:val="none" w:sz="0" w:space="0" w:color="auto"/>
          </w:divBdr>
        </w:div>
      </w:divsChild>
    </w:div>
    <w:div w:id="1993682529">
      <w:bodyDiv w:val="1"/>
      <w:marLeft w:val="0"/>
      <w:marRight w:val="0"/>
      <w:marTop w:val="0"/>
      <w:marBottom w:val="0"/>
      <w:divBdr>
        <w:top w:val="none" w:sz="0" w:space="0" w:color="auto"/>
        <w:left w:val="none" w:sz="0" w:space="0" w:color="auto"/>
        <w:bottom w:val="none" w:sz="0" w:space="0" w:color="auto"/>
        <w:right w:val="none" w:sz="0" w:space="0" w:color="auto"/>
      </w:divBdr>
      <w:divsChild>
        <w:div w:id="160199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lators-union.ru/" TargetMode="External"/><Relationship Id="rId18" Type="http://schemas.openxmlformats.org/officeDocument/2006/relationships/hyperlink" Target="http://extranet.aiic.net/ViewPage.cfm/page47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oupl@gmail.com" TargetMode="External"/><Relationship Id="rId17" Type="http://schemas.openxmlformats.org/officeDocument/2006/relationships/hyperlink" Target="http://aiic.net/page/3540/aiic-eu-convention/lang/1"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ussian-translators.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conference.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iic.net/" TargetMode="External"/><Relationship Id="rId13" Type="http://schemas.openxmlformats.org/officeDocument/2006/relationships/hyperlink" Target="http://www.aboutphone.info/lib/gost/51061-97.html" TargetMode="External"/><Relationship Id="rId3" Type="http://schemas.openxmlformats.org/officeDocument/2006/relationships/hyperlink" Target="http://aiic.net/page/4009/the-consultant-interpreter/lang/1" TargetMode="External"/><Relationship Id="rId7" Type="http://schemas.openxmlformats.org/officeDocument/2006/relationships/hyperlink" Target="http://aiic.net/professional-standards" TargetMode="External"/><Relationship Id="rId12" Type="http://schemas.openxmlformats.org/officeDocument/2006/relationships/hyperlink" Target="http://www.meyersound.com/support/papers/speech/section4.htm" TargetMode="External"/><Relationship Id="rId2" Type="http://schemas.openxmlformats.org/officeDocument/2006/relationships/hyperlink" Target="http://ec.europa.eu/dgs/scic/index_en.htm" TargetMode="External"/><Relationship Id="rId1" Type="http://schemas.openxmlformats.org/officeDocument/2006/relationships/hyperlink" Target="http://aiic.net/" TargetMode="External"/><Relationship Id="rId6" Type="http://schemas.openxmlformats.org/officeDocument/2006/relationships/hyperlink" Target="http://europa.eu/interpretation/doc/modalites_en_2008.pdf" TargetMode="External"/><Relationship Id="rId11" Type="http://schemas.openxmlformats.org/officeDocument/2006/relationships/hyperlink" Target="http://www.rb.ru/dop_upload/file_2009-08-13_22.02.56_vneshnii_vid_sotrudnikov_gpn.pdf" TargetMode="External"/><Relationship Id="rId5" Type="http://schemas.openxmlformats.org/officeDocument/2006/relationships/hyperlink" Target="http://europa.eu/interpretation/doc/conv_en_2008.pdf" TargetMode="External"/><Relationship Id="rId15" Type="http://schemas.openxmlformats.org/officeDocument/2006/relationships/hyperlink" Target="https://extranet.aiic.net/ViewPage.cfm" TargetMode="External"/><Relationship Id="rId10" Type="http://schemas.openxmlformats.org/officeDocument/2006/relationships/hyperlink" Target="http://www.russian-translators.ru/perevodchesky-opit/practika/metodrekomendatzii/" TargetMode="External"/><Relationship Id="rId4" Type="http://schemas.openxmlformats.org/officeDocument/2006/relationships/hyperlink" Target="http://aiic.net/agreements" TargetMode="External"/><Relationship Id="rId9" Type="http://schemas.openxmlformats.org/officeDocument/2006/relationships/hyperlink" Target="http://aiic.net/node/49/aiic-agreements-rates/lang/1" TargetMode="External"/><Relationship Id="rId14" Type="http://schemas.openxmlformats.org/officeDocument/2006/relationships/hyperlink" Target="http://aiic.net/page/58/memorandum-concerning-the-use-of-recordings-of-interpretation-at-conferences/la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5474-03D5-46C4-BAE3-574038D5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18230</Words>
  <Characters>103911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Nick</cp:lastModifiedBy>
  <cp:revision>2</cp:revision>
  <cp:lastPrinted>2014-10-23T04:13:00Z</cp:lastPrinted>
  <dcterms:created xsi:type="dcterms:W3CDTF">2015-06-25T12:39:00Z</dcterms:created>
  <dcterms:modified xsi:type="dcterms:W3CDTF">2015-06-25T12:39:00Z</dcterms:modified>
</cp:coreProperties>
</file>