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045" w:rsidRPr="00F55A90" w:rsidRDefault="00394910" w:rsidP="006246BA">
      <w:pPr>
        <w:pStyle w:val="Ttulo"/>
        <w:pBdr>
          <w:bottom w:val="none" w:sz="0" w:space="0" w:color="auto"/>
        </w:pBdr>
        <w:jc w:val="center"/>
        <w:rPr>
          <w:rFonts w:ascii="Arial" w:hAnsi="Arial" w:cs="Arial"/>
          <w:b/>
          <w:caps/>
          <w:color w:val="0F9067"/>
          <w:sz w:val="28"/>
          <w:szCs w:val="28"/>
          <w:lang w:val="pt-BR"/>
        </w:rPr>
      </w:pPr>
      <w:r w:rsidRPr="00F55A90">
        <w:rPr>
          <w:noProof/>
          <w:lang w:val="pt-BR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5311775</wp:posOffset>
            </wp:positionH>
            <wp:positionV relativeFrom="paragraph">
              <wp:posOffset>-571500</wp:posOffset>
            </wp:positionV>
            <wp:extent cx="974725" cy="970280"/>
            <wp:effectExtent l="0" t="0" r="0" b="0"/>
            <wp:wrapNone/>
            <wp:docPr id="4" name="Рисунок 2" descr="http://translation-ethics.ru/wp-content/uploads/2015/06/site-logo-colo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translation-ethics.ru/wp-content/uploads/2015/06/site-logo-color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045" w:rsidRPr="00F55A90" w:rsidRDefault="00E77045" w:rsidP="006246BA">
      <w:pPr>
        <w:pStyle w:val="Ttulo"/>
        <w:pBdr>
          <w:bottom w:val="none" w:sz="0" w:space="0" w:color="auto"/>
        </w:pBdr>
        <w:jc w:val="center"/>
        <w:rPr>
          <w:rFonts w:ascii="Arial" w:hAnsi="Arial" w:cs="Arial"/>
          <w:b/>
          <w:caps/>
          <w:color w:val="0F9067"/>
          <w:sz w:val="28"/>
          <w:szCs w:val="28"/>
          <w:lang w:val="pt-BR"/>
        </w:rPr>
      </w:pPr>
    </w:p>
    <w:p w:rsidR="00E77045" w:rsidRPr="00F55A90" w:rsidRDefault="00E77045" w:rsidP="006246BA">
      <w:pPr>
        <w:pStyle w:val="Ttulo"/>
        <w:pBdr>
          <w:bottom w:val="none" w:sz="0" w:space="0" w:color="auto"/>
        </w:pBdr>
        <w:jc w:val="center"/>
        <w:outlineLvl w:val="0"/>
        <w:rPr>
          <w:rFonts w:ascii="Arial" w:hAnsi="Arial" w:cs="Arial"/>
          <w:b/>
          <w:caps/>
          <w:color w:val="0F9067"/>
          <w:spacing w:val="1"/>
          <w:sz w:val="28"/>
          <w:szCs w:val="28"/>
          <w:lang w:val="pt-BR"/>
        </w:rPr>
      </w:pPr>
      <w:r w:rsidRPr="00F55A90">
        <w:rPr>
          <w:rFonts w:ascii="Arial" w:hAnsi="Arial" w:cs="Arial"/>
          <w:b/>
          <w:caps/>
          <w:color w:val="0F9067"/>
          <w:sz w:val="28"/>
          <w:szCs w:val="28"/>
          <w:lang w:val="pt-BR"/>
        </w:rPr>
        <w:t>Código de Ética do Tradutor</w:t>
      </w:r>
    </w:p>
    <w:p w:rsidR="00E77045" w:rsidRPr="00F55A90" w:rsidRDefault="00E77045" w:rsidP="006246BA">
      <w:pPr>
        <w:pStyle w:val="Ttulo"/>
        <w:pBdr>
          <w:bottom w:val="none" w:sz="0" w:space="0" w:color="auto"/>
        </w:pBdr>
        <w:jc w:val="center"/>
        <w:outlineLvl w:val="0"/>
        <w:rPr>
          <w:rFonts w:ascii="Arial" w:hAnsi="Arial" w:cs="Arial"/>
          <w:b/>
          <w:caps/>
          <w:color w:val="auto"/>
          <w:sz w:val="20"/>
          <w:szCs w:val="20"/>
          <w:lang w:val="pt-BR"/>
        </w:rPr>
      </w:pPr>
    </w:p>
    <w:p w:rsidR="00E77045" w:rsidRPr="00F55A90" w:rsidRDefault="00E77045" w:rsidP="003C062E">
      <w:pPr>
        <w:widowControl/>
        <w:spacing w:after="0" w:line="240" w:lineRule="auto"/>
        <w:jc w:val="both"/>
        <w:outlineLvl w:val="0"/>
        <w:rPr>
          <w:rFonts w:ascii="Arial" w:hAnsi="Arial" w:cs="Arial"/>
          <w:color w:val="0F9067"/>
          <w:sz w:val="24"/>
          <w:szCs w:val="24"/>
          <w:lang w:val="pt-BR"/>
        </w:rPr>
      </w:pPr>
      <w:r w:rsidRPr="00F55A90">
        <w:rPr>
          <w:rFonts w:ascii="Arial" w:hAnsi="Arial" w:cs="Arial"/>
          <w:b/>
          <w:color w:val="0F9067"/>
          <w:sz w:val="24"/>
          <w:szCs w:val="24"/>
          <w:lang w:val="pt-BR"/>
        </w:rPr>
        <w:t>Finalidade e âmbito de aplicação</w:t>
      </w:r>
    </w:p>
    <w:p w:rsidR="00E77045" w:rsidRPr="00F55A90" w:rsidRDefault="00E77045" w:rsidP="003C062E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E77045" w:rsidP="003C062E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O Código de Ética (doravante, "Código") define as normas e regras de conduta dos membros da comunidade tradutória (num sentido mais amplo, dos participantes do mercado de tradução) por ocasião do exercício de sua atividade profissional, fundamentadas em valores ético-</w:t>
      </w:r>
      <w:r w:rsidR="00DA5762">
        <w:rPr>
          <w:rFonts w:ascii="Arial" w:hAnsi="Arial" w:cs="Arial"/>
          <w:sz w:val="20"/>
          <w:szCs w:val="20"/>
          <w:lang w:val="pt-BR"/>
        </w:rPr>
        <w:t xml:space="preserve">morais e padrões profissionais. </w:t>
      </w:r>
      <w:r w:rsidRPr="00F55A90">
        <w:rPr>
          <w:rFonts w:ascii="Arial" w:hAnsi="Arial" w:cs="Arial"/>
          <w:sz w:val="20"/>
          <w:szCs w:val="20"/>
          <w:lang w:val="pt-BR"/>
        </w:rPr>
        <w:t>A inobservância dos princípios éticos pode servir de fundamento para a admoestação moral do violador.</w:t>
      </w:r>
    </w:p>
    <w:p w:rsidR="00E77045" w:rsidRPr="00F55A90" w:rsidRDefault="00E77045" w:rsidP="003C062E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E77045" w:rsidP="003C062E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 xml:space="preserve">O Código de Ética abrange as questões que se encontram além dos limites da legislação vigente, por isso, ele pode complementar </w:t>
      </w:r>
      <w:r w:rsidR="00DA5762">
        <w:rPr>
          <w:rFonts w:ascii="Arial" w:hAnsi="Arial" w:cs="Arial"/>
          <w:sz w:val="20"/>
          <w:szCs w:val="20"/>
          <w:lang w:val="pt-BR"/>
        </w:rPr>
        <w:t>os termos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dos contratos firmados pelos participantes do mercado de tradução.</w:t>
      </w:r>
    </w:p>
    <w:p w:rsidR="00E77045" w:rsidRPr="00F55A90" w:rsidRDefault="00E77045" w:rsidP="003C062E">
      <w:pPr>
        <w:widowControl/>
        <w:spacing w:after="0" w:line="240" w:lineRule="auto"/>
        <w:jc w:val="both"/>
        <w:rPr>
          <w:rFonts w:ascii="Arial" w:hAnsi="Arial" w:cs="Arial"/>
          <w:b/>
          <w:bCs/>
          <w:color w:val="0F9067"/>
          <w:sz w:val="20"/>
          <w:szCs w:val="20"/>
          <w:lang w:val="pt-BR"/>
        </w:rPr>
      </w:pPr>
    </w:p>
    <w:p w:rsidR="00E77045" w:rsidRPr="00F55A90" w:rsidRDefault="00E77045" w:rsidP="003C062E">
      <w:pPr>
        <w:widowControl/>
        <w:spacing w:after="0" w:line="240" w:lineRule="auto"/>
        <w:jc w:val="both"/>
        <w:outlineLvl w:val="0"/>
        <w:rPr>
          <w:rFonts w:ascii="Arial" w:hAnsi="Arial" w:cs="Arial"/>
          <w:color w:val="0F9067"/>
          <w:sz w:val="24"/>
          <w:szCs w:val="24"/>
          <w:lang w:val="pt-BR"/>
        </w:rPr>
      </w:pPr>
      <w:r w:rsidRPr="00F55A90">
        <w:rPr>
          <w:rFonts w:ascii="Arial" w:hAnsi="Arial" w:cs="Arial"/>
          <w:b/>
          <w:color w:val="0F9067"/>
          <w:sz w:val="24"/>
          <w:szCs w:val="24"/>
          <w:lang w:val="pt-BR"/>
        </w:rPr>
        <w:t>Destinatários</w:t>
      </w:r>
    </w:p>
    <w:p w:rsidR="00E77045" w:rsidRPr="00F55A90" w:rsidRDefault="00E77045" w:rsidP="003C062E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E77045" w:rsidP="003C062E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 xml:space="preserve">As disposições do Código, nos limites aplicáveis, </w:t>
      </w:r>
      <w:r w:rsidR="00EA2B25">
        <w:rPr>
          <w:rFonts w:ascii="Arial" w:hAnsi="Arial" w:cs="Arial"/>
          <w:sz w:val="20"/>
          <w:szCs w:val="20"/>
          <w:lang w:val="pt-BR"/>
        </w:rPr>
        <w:t>destinam</w:t>
      </w:r>
      <w:r w:rsidRPr="00F55A90">
        <w:rPr>
          <w:rFonts w:ascii="Arial" w:hAnsi="Arial" w:cs="Arial"/>
          <w:sz w:val="20"/>
          <w:szCs w:val="20"/>
          <w:lang w:val="pt-BR"/>
        </w:rPr>
        <w:t>-se a todos os participantes da atividade tradutória: empresas de tradução, seus dirigentes e empregados, tradutores freelancer e tradutores efetivados de diversos perfis (tradutores em sentido estrito e intérpretes, guias tradutores, tradutores para deficientes auditivos, tradutores audiovisuais, intérpretes comunitários, etc.), aos revisores e corretores de textos traduzidos. Doravante no texto os participantes da atividade tradutória, dependendo do contexto, serão denominados em separado de "Tradutor"</w:t>
      </w:r>
      <w:r w:rsidR="00C904BB">
        <w:rPr>
          <w:rFonts w:ascii="Arial" w:hAnsi="Arial" w:cs="Arial"/>
          <w:sz w:val="20"/>
          <w:szCs w:val="20"/>
          <w:lang w:val="pt-BR"/>
        </w:rPr>
        <w:t xml:space="preserve"> (incluindo os intérpretes)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ou "Empresa de Tradução", e, juntos, "Tradutor/Empresa de Tradução". Numa série de casos, tradutores freelancer e empresas de tradução podem figurar como clientes.</w:t>
      </w:r>
    </w:p>
    <w:p w:rsidR="00E77045" w:rsidRPr="00F55A90" w:rsidRDefault="00E77045" w:rsidP="003C062E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E77045" w:rsidP="003C062E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Os Tradutores e Empresas de Tradução que compartilham dos posicionamentos do Código informa</w:t>
      </w:r>
      <w:r w:rsidR="00A23A39">
        <w:rPr>
          <w:rFonts w:ascii="Arial" w:hAnsi="Arial" w:cs="Arial"/>
          <w:sz w:val="20"/>
          <w:szCs w:val="20"/>
          <w:lang w:val="pt-BR"/>
        </w:rPr>
        <w:t>rão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sobre isso aos seus parceiros e clientes, utilizando-se para tanto dos meios que tiverem disponíveis (incluindo o site pessoal, currículo, materiais de propaganda, </w:t>
      </w:r>
      <w:r w:rsidR="00AF2012" w:rsidRPr="00F55A90">
        <w:rPr>
          <w:rFonts w:ascii="Arial" w:hAnsi="Arial" w:cs="Arial"/>
          <w:sz w:val="20"/>
          <w:szCs w:val="20"/>
          <w:lang w:val="pt-BR"/>
        </w:rPr>
        <w:t>etc.</w:t>
      </w:r>
      <w:r w:rsidRPr="00F55A90">
        <w:rPr>
          <w:rFonts w:ascii="Arial" w:hAnsi="Arial" w:cs="Arial"/>
          <w:sz w:val="20"/>
          <w:szCs w:val="20"/>
          <w:lang w:val="pt-BR"/>
        </w:rPr>
        <w:t>).</w:t>
      </w:r>
    </w:p>
    <w:p w:rsidR="00E77045" w:rsidRPr="00F55A90" w:rsidRDefault="00E77045" w:rsidP="003C062E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E77045" w:rsidP="003C062E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Recomenda-se às demais pessoas que particip</w:t>
      </w:r>
      <w:r w:rsidR="008269DF">
        <w:rPr>
          <w:rFonts w:ascii="Arial" w:hAnsi="Arial" w:cs="Arial"/>
          <w:sz w:val="20"/>
          <w:szCs w:val="20"/>
          <w:lang w:val="pt-BR"/>
        </w:rPr>
        <w:t>a</w:t>
      </w:r>
      <w:r w:rsidRPr="00F55A90">
        <w:rPr>
          <w:rFonts w:ascii="Arial" w:hAnsi="Arial" w:cs="Arial"/>
          <w:sz w:val="20"/>
          <w:szCs w:val="20"/>
          <w:lang w:val="pt-BR"/>
        </w:rPr>
        <w:t>m do processo de tradução, inclusive aos clientes, a observância das disposições do Código.</w:t>
      </w:r>
    </w:p>
    <w:p w:rsidR="00E77045" w:rsidRPr="00F55A90" w:rsidRDefault="00E77045" w:rsidP="003C062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kern w:val="20"/>
          <w:sz w:val="20"/>
          <w:szCs w:val="20"/>
          <w:lang w:val="pt-BR" w:eastAsia="en-US"/>
        </w:rPr>
      </w:pPr>
    </w:p>
    <w:p w:rsidR="00E77045" w:rsidRPr="00F55A90" w:rsidRDefault="00E77045" w:rsidP="003C062E">
      <w:pPr>
        <w:pStyle w:val="NormalWeb"/>
        <w:shd w:val="clear" w:color="auto" w:fill="FFFFFF"/>
        <w:spacing w:before="0" w:beforeAutospacing="0" w:after="0" w:afterAutospacing="0"/>
        <w:ind w:left="357"/>
        <w:jc w:val="both"/>
        <w:outlineLvl w:val="0"/>
        <w:rPr>
          <w:rFonts w:ascii="Arial" w:hAnsi="Arial" w:cs="Arial"/>
          <w:color w:val="0F9067"/>
          <w:lang w:val="pt-BR"/>
        </w:rPr>
      </w:pPr>
      <w:r w:rsidRPr="00F55A90">
        <w:rPr>
          <w:rFonts w:ascii="Arial" w:hAnsi="Arial" w:cs="Arial"/>
          <w:b/>
          <w:color w:val="0F9067"/>
          <w:lang w:val="pt-BR" w:eastAsia="en-US"/>
        </w:rPr>
        <w:t xml:space="preserve">1. </w:t>
      </w:r>
      <w:r w:rsidRPr="00F55A90">
        <w:rPr>
          <w:rFonts w:ascii="Arial" w:hAnsi="Arial" w:cs="Arial"/>
          <w:b/>
          <w:color w:val="0F9067"/>
          <w:lang w:val="pt-BR" w:eastAsia="en-US"/>
        </w:rPr>
        <w:tab/>
        <w:t>Princípios profissionais de trabalho</w:t>
      </w:r>
    </w:p>
    <w:p w:rsidR="00E77045" w:rsidRPr="00F55A90" w:rsidRDefault="00E77045" w:rsidP="003C062E">
      <w:pPr>
        <w:pStyle w:val="NormalWeb"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1.1.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Trabalho nos limites da respectiva competência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O Tradutor/a Empresa de Tradução tradu</w:t>
      </w:r>
      <w:r w:rsidR="002F4515">
        <w:rPr>
          <w:rFonts w:ascii="Arial" w:hAnsi="Arial" w:cs="Arial"/>
          <w:sz w:val="20"/>
          <w:szCs w:val="20"/>
          <w:lang w:val="pt-BR"/>
        </w:rPr>
        <w:t>zirá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nos limites das suas competências lin</w:t>
      </w:r>
      <w:r w:rsidR="002F4515">
        <w:rPr>
          <w:rFonts w:ascii="Arial" w:hAnsi="Arial" w:cs="Arial"/>
          <w:sz w:val="20"/>
          <w:szCs w:val="20"/>
          <w:lang w:val="pt-BR"/>
        </w:rPr>
        <w:t xml:space="preserve">guística, </w:t>
      </w:r>
      <w:r w:rsidR="002F4515" w:rsidRPr="00F55A90">
        <w:rPr>
          <w:rFonts w:ascii="Arial" w:hAnsi="Arial" w:cs="Arial"/>
          <w:sz w:val="20"/>
          <w:szCs w:val="20"/>
          <w:lang w:val="pt-BR"/>
        </w:rPr>
        <w:t>cultural e tecnológica</w:t>
      </w:r>
      <w:r w:rsidR="002F4515">
        <w:rPr>
          <w:rFonts w:ascii="Arial" w:hAnsi="Arial" w:cs="Arial"/>
          <w:sz w:val="20"/>
          <w:szCs w:val="20"/>
          <w:lang w:val="pt-BR"/>
        </w:rPr>
        <w:t>, e com relação à matéria</w:t>
      </w:r>
      <w:r w:rsidRPr="00F55A90">
        <w:rPr>
          <w:rFonts w:ascii="Arial" w:hAnsi="Arial" w:cs="Arial"/>
          <w:sz w:val="20"/>
          <w:szCs w:val="20"/>
          <w:lang w:val="pt-BR"/>
        </w:rPr>
        <w:t>.</w:t>
      </w:r>
    </w:p>
    <w:p w:rsidR="00E77045" w:rsidRPr="00F55A90" w:rsidRDefault="00E77045" w:rsidP="003C062E">
      <w:pPr>
        <w:pStyle w:val="NormalWeb"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1.2.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Recusa de aceitar condições que não permit</w:t>
      </w:r>
      <w:r w:rsidR="002F4515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>a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>m executar o pedido da forma devida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Se as competências, as possibilidades ou as condições do pedido (por exemplo, os prazos) não permit</w:t>
      </w:r>
      <w:r w:rsidR="002F4515">
        <w:rPr>
          <w:rFonts w:ascii="Arial" w:hAnsi="Arial" w:cs="Arial"/>
          <w:sz w:val="20"/>
          <w:szCs w:val="20"/>
          <w:lang w:val="pt-BR"/>
        </w:rPr>
        <w:t>irem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realizar a tradução em conformidade com as exigências do cliente (inclusive se a complicação em questão surgir durante a realização da tradução), o Tradutor/a Empresa de Tradução se obriga a comunicar imediatamente o cliente a esse respeito e ponderar com ele sobre a melhor solução.</w:t>
      </w:r>
    </w:p>
    <w:p w:rsidR="00E77045" w:rsidRPr="00F55A90" w:rsidRDefault="00E77045" w:rsidP="003C062E">
      <w:pPr>
        <w:pStyle w:val="NormalWeb"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1.3.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Objetividade e independência</w:t>
      </w:r>
    </w:p>
    <w:p w:rsidR="00E77045" w:rsidRPr="00F55A90" w:rsidRDefault="002F451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Ao se realizar</w:t>
      </w:r>
      <w:r w:rsidR="00E77045" w:rsidRPr="00F55A90">
        <w:rPr>
          <w:rFonts w:ascii="Arial" w:hAnsi="Arial" w:cs="Arial"/>
          <w:sz w:val="20"/>
          <w:szCs w:val="20"/>
          <w:lang w:val="pt-BR"/>
        </w:rPr>
        <w:t xml:space="preserve"> uma tradução (principalmente no caso de interpretação) </w:t>
      </w:r>
      <w:r>
        <w:rPr>
          <w:rFonts w:ascii="Arial" w:hAnsi="Arial" w:cs="Arial"/>
          <w:sz w:val="20"/>
          <w:szCs w:val="20"/>
          <w:lang w:val="pt-BR"/>
        </w:rPr>
        <w:t>é inadmissível</w:t>
      </w:r>
      <w:r w:rsidR="00E77045" w:rsidRPr="00F55A90">
        <w:rPr>
          <w:rFonts w:ascii="Arial" w:hAnsi="Arial" w:cs="Arial"/>
          <w:sz w:val="20"/>
          <w:szCs w:val="20"/>
          <w:lang w:val="pt-BR"/>
        </w:rPr>
        <w:t xml:space="preserve"> a inserção, na tradução, de julgamentos pessoais e a expressão </w:t>
      </w:r>
      <w:r>
        <w:rPr>
          <w:rFonts w:ascii="Arial" w:hAnsi="Arial" w:cs="Arial"/>
          <w:sz w:val="20"/>
          <w:szCs w:val="20"/>
          <w:lang w:val="pt-BR"/>
        </w:rPr>
        <w:t>do posicionamento</w:t>
      </w:r>
      <w:r w:rsidR="00E77045" w:rsidRPr="00F55A90">
        <w:rPr>
          <w:rFonts w:ascii="Arial" w:hAnsi="Arial" w:cs="Arial"/>
          <w:sz w:val="20"/>
          <w:szCs w:val="20"/>
          <w:lang w:val="pt-BR"/>
        </w:rPr>
        <w:t xml:space="preserve"> do profissional com relação à mensagem transmitida. O Tradutor conserva</w:t>
      </w:r>
      <w:r>
        <w:rPr>
          <w:rFonts w:ascii="Arial" w:hAnsi="Arial" w:cs="Arial"/>
          <w:sz w:val="20"/>
          <w:szCs w:val="20"/>
          <w:lang w:val="pt-BR"/>
        </w:rPr>
        <w:t>rá</w:t>
      </w:r>
      <w:r w:rsidR="00E77045" w:rsidRPr="00F55A90">
        <w:rPr>
          <w:rFonts w:ascii="Arial" w:hAnsi="Arial" w:cs="Arial"/>
          <w:sz w:val="20"/>
          <w:szCs w:val="20"/>
          <w:lang w:val="pt-BR"/>
        </w:rPr>
        <w:t xml:space="preserve"> uma posição neutra e se esforça</w:t>
      </w:r>
      <w:r>
        <w:rPr>
          <w:rFonts w:ascii="Arial" w:hAnsi="Arial" w:cs="Arial"/>
          <w:sz w:val="20"/>
          <w:szCs w:val="20"/>
          <w:lang w:val="pt-BR"/>
        </w:rPr>
        <w:t>rá</w:t>
      </w:r>
      <w:r w:rsidR="00E77045" w:rsidRPr="00F55A90">
        <w:rPr>
          <w:rFonts w:ascii="Arial" w:hAnsi="Arial" w:cs="Arial"/>
          <w:sz w:val="20"/>
          <w:szCs w:val="20"/>
          <w:lang w:val="pt-BR"/>
        </w:rPr>
        <w:t xml:space="preserve"> ao máximo para transmitir com exatidão as mensagens das partes.</w:t>
      </w:r>
    </w:p>
    <w:p w:rsidR="00E77045" w:rsidRPr="00F55A90" w:rsidRDefault="00E77045" w:rsidP="003C062E">
      <w:pPr>
        <w:pStyle w:val="NormalWeb"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1.4.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Boa-fé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O Tradutor/a Empresa de Tradução emprega</w:t>
      </w:r>
      <w:r w:rsidR="002F4515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todos os esforços possíveis para o atendimento do pedido em conformidade com as condições acordadas.</w:t>
      </w:r>
    </w:p>
    <w:p w:rsidR="00E77045" w:rsidRPr="00F55A90" w:rsidRDefault="00E77045" w:rsidP="003C062E">
      <w:pPr>
        <w:pStyle w:val="NormalWeb"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1.5.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Respeito aos direitos autorais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O Tradutor/a Empresa de Tradução observará os direitos autorais dos textos originais. Se a tradução estiver sendo feita por encomenda, pressupõe-se, no silêncio do cliente, que as questões relativas a</w:t>
      </w:r>
      <w:r w:rsidR="00B21FD5" w:rsidRPr="00F55A90">
        <w:rPr>
          <w:rFonts w:ascii="Arial" w:hAnsi="Arial" w:cs="Arial"/>
          <w:sz w:val="20"/>
          <w:szCs w:val="20"/>
          <w:lang w:val="pt-BR"/>
        </w:rPr>
        <w:t>o</w:t>
      </w:r>
      <w:r w:rsidRPr="00F55A90">
        <w:rPr>
          <w:rFonts w:ascii="Arial" w:hAnsi="Arial" w:cs="Arial"/>
          <w:sz w:val="20"/>
          <w:szCs w:val="20"/>
          <w:lang w:val="pt-BR"/>
        </w:rPr>
        <w:t>s direitos autorais foram por ele resolvidas. Os direitos autorais do tradutor sobre a obra criada por ele (a tradução) regulam-se e são protegidos pela legislação vigente.</w:t>
      </w:r>
    </w:p>
    <w:p w:rsidR="00E77045" w:rsidRPr="00F55A90" w:rsidRDefault="00E77045" w:rsidP="003C062E">
      <w:pPr>
        <w:pStyle w:val="NormalWeb"/>
        <w:keepNext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1.6.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Exceção de conflito de interesses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Se na fase de negociação do pedido surg</w:t>
      </w:r>
      <w:r w:rsidR="00F47681">
        <w:rPr>
          <w:rFonts w:ascii="Arial" w:hAnsi="Arial" w:cs="Arial"/>
          <w:sz w:val="20"/>
          <w:szCs w:val="20"/>
          <w:lang w:val="pt-BR"/>
        </w:rPr>
        <w:t>ir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uma situação em cuja presença o interesse pessoal do Tradutor/da Empresa de Tradução po</w:t>
      </w:r>
      <w:r w:rsidR="00F47681">
        <w:rPr>
          <w:rFonts w:ascii="Arial" w:hAnsi="Arial" w:cs="Arial"/>
          <w:sz w:val="20"/>
          <w:szCs w:val="20"/>
          <w:lang w:val="pt-BR"/>
        </w:rPr>
        <w:t>ssa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influenciar na imparcialidade durante a execução das </w:t>
      </w:r>
      <w:r w:rsidRPr="00F55A90">
        <w:rPr>
          <w:rFonts w:ascii="Arial" w:hAnsi="Arial" w:cs="Arial"/>
          <w:sz w:val="20"/>
          <w:szCs w:val="20"/>
          <w:lang w:val="pt-BR"/>
        </w:rPr>
        <w:lastRenderedPageBreak/>
        <w:t>obrigações profissionais ou algum dano po</w:t>
      </w:r>
      <w:r w:rsidR="00F47681">
        <w:rPr>
          <w:rFonts w:ascii="Arial" w:hAnsi="Arial" w:cs="Arial"/>
          <w:sz w:val="20"/>
          <w:szCs w:val="20"/>
          <w:lang w:val="pt-BR"/>
        </w:rPr>
        <w:t>ssa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ser causado aos interesses legítimos do cliente, o Tradutor/a Empresa de Tradução comunica</w:t>
      </w:r>
      <w:r w:rsidR="00F47681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isso ao cliente e as partes adota</w:t>
      </w:r>
      <w:r w:rsidR="00F47681">
        <w:rPr>
          <w:rFonts w:ascii="Arial" w:hAnsi="Arial" w:cs="Arial"/>
          <w:sz w:val="20"/>
          <w:szCs w:val="20"/>
          <w:lang w:val="pt-BR"/>
        </w:rPr>
        <w:t>rão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uma solução conjunta.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É inadmissível o uso</w:t>
      </w:r>
      <w:r w:rsidR="00F47681">
        <w:rPr>
          <w:rFonts w:ascii="Arial" w:hAnsi="Arial" w:cs="Arial"/>
          <w:sz w:val="20"/>
          <w:szCs w:val="20"/>
          <w:lang w:val="pt-BR"/>
        </w:rPr>
        <w:t>,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pelo Tradutor/pela Empresa de Tradução</w:t>
      </w:r>
      <w:r w:rsidR="00F47681">
        <w:rPr>
          <w:rFonts w:ascii="Arial" w:hAnsi="Arial" w:cs="Arial"/>
          <w:sz w:val="20"/>
          <w:szCs w:val="20"/>
          <w:lang w:val="pt-BR"/>
        </w:rPr>
        <w:t>,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de informações recebidas durante a negociação do pedido ou no curso d</w:t>
      </w:r>
      <w:r w:rsidR="00F47681">
        <w:rPr>
          <w:rFonts w:ascii="Arial" w:hAnsi="Arial" w:cs="Arial"/>
          <w:sz w:val="20"/>
          <w:szCs w:val="20"/>
          <w:lang w:val="pt-BR"/>
        </w:rPr>
        <w:t>a realização d</w:t>
      </w:r>
      <w:r w:rsidRPr="00F55A90">
        <w:rPr>
          <w:rFonts w:ascii="Arial" w:hAnsi="Arial" w:cs="Arial"/>
          <w:sz w:val="20"/>
          <w:szCs w:val="20"/>
          <w:lang w:val="pt-BR"/>
        </w:rPr>
        <w:t>o trabalho em benefício de seus interesses comerciais pessoais.</w:t>
      </w:r>
    </w:p>
    <w:p w:rsidR="00E77045" w:rsidRPr="00F55A90" w:rsidRDefault="00E77045" w:rsidP="003C062E">
      <w:pPr>
        <w:pStyle w:val="NormalWeb"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1.7.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Prática mundial e a legislação da Federação Russa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O Tradutor/a Empresa de Trad</w:t>
      </w:r>
      <w:r w:rsidR="00F47681">
        <w:rPr>
          <w:rFonts w:ascii="Arial" w:hAnsi="Arial" w:cs="Arial"/>
          <w:sz w:val="20"/>
          <w:szCs w:val="20"/>
          <w:lang w:val="pt-BR"/>
        </w:rPr>
        <w:t>u</w:t>
      </w:r>
      <w:r w:rsidRPr="00F55A90">
        <w:rPr>
          <w:rFonts w:ascii="Arial" w:hAnsi="Arial" w:cs="Arial"/>
          <w:sz w:val="20"/>
          <w:szCs w:val="20"/>
          <w:lang w:val="pt-BR"/>
        </w:rPr>
        <w:t>ção se esforça</w:t>
      </w:r>
      <w:r w:rsidR="00F47681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para empregar os princípios da melhor prática mundial, as disposições dos padrões internacionais da área, e os usos e costumes universalmente aceitos em sua esfera de trabalho, na medida em que não contradigam </w:t>
      </w:r>
      <w:r w:rsidR="00F47681">
        <w:rPr>
          <w:rFonts w:ascii="Arial" w:hAnsi="Arial" w:cs="Arial"/>
          <w:sz w:val="20"/>
          <w:szCs w:val="20"/>
          <w:lang w:val="pt-BR"/>
        </w:rPr>
        <w:t>a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legislação da Federação Russa.</w:t>
      </w:r>
    </w:p>
    <w:p w:rsidR="00E77045" w:rsidRPr="00F55A90" w:rsidRDefault="00E77045" w:rsidP="003C062E">
      <w:pPr>
        <w:pStyle w:val="NormalWeb"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1.8.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Direito à recusa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O Tradutor/a Empresa de Tradução tem direito de se recusar a atender um pedido por razões ideológicas ou éticas antes do início do trabalho.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Se essas razões aparecer</w:t>
      </w:r>
      <w:r w:rsidR="008B14E8">
        <w:rPr>
          <w:rFonts w:ascii="Arial" w:hAnsi="Arial" w:cs="Arial"/>
          <w:sz w:val="20"/>
          <w:szCs w:val="20"/>
          <w:lang w:val="pt-BR"/>
        </w:rPr>
        <w:t>em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no curso da execução do pedido, a interrupção do trabalho só é permitida nos casos em que a realização da tradução contradi</w:t>
      </w:r>
      <w:r w:rsidR="008D3953">
        <w:rPr>
          <w:rFonts w:ascii="Arial" w:hAnsi="Arial" w:cs="Arial"/>
          <w:sz w:val="20"/>
          <w:szCs w:val="20"/>
          <w:lang w:val="pt-BR"/>
        </w:rPr>
        <w:t>sser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a legislação aplicável ou a ordem pública.</w:t>
      </w:r>
    </w:p>
    <w:p w:rsidR="00E77045" w:rsidRPr="00F55A90" w:rsidRDefault="00E77045" w:rsidP="003C062E">
      <w:pPr>
        <w:pStyle w:val="NormalWeb"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1.9.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Aperfeiçoamento da qualificação profissional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O tradutor se esforça</w:t>
      </w:r>
      <w:r w:rsidR="009767A8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para aprofundar seus conhecimentos da matéria nos respectivos campos de especialização e para aperfeiçoar suas habilidades profissionais. A Empresa de Tradução se esforça</w:t>
      </w:r>
      <w:r w:rsidR="006560AF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para empregar, no trabalho, as tecnologias de ponta da </w:t>
      </w:r>
      <w:r w:rsidR="006560AF">
        <w:rPr>
          <w:rFonts w:ascii="Arial" w:hAnsi="Arial" w:cs="Arial"/>
          <w:sz w:val="20"/>
          <w:szCs w:val="20"/>
          <w:lang w:val="pt-BR"/>
        </w:rPr>
        <w:t>indústria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da tradução.</w:t>
      </w:r>
    </w:p>
    <w:p w:rsidR="00E77045" w:rsidRPr="00F55A90" w:rsidRDefault="00E77045" w:rsidP="003C062E">
      <w:pPr>
        <w:pStyle w:val="NormalWeb"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1.10.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Confidencialidade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O Tradutor/a Empresa de Tradução garant</w:t>
      </w:r>
      <w:r w:rsidR="005600C3">
        <w:rPr>
          <w:rFonts w:ascii="Arial" w:hAnsi="Arial" w:cs="Arial"/>
          <w:sz w:val="20"/>
          <w:szCs w:val="20"/>
          <w:lang w:val="pt-BR"/>
        </w:rPr>
        <w:t>ir</w:t>
      </w:r>
      <w:r w:rsidR="00A26DCF">
        <w:rPr>
          <w:rFonts w:ascii="Arial" w:hAnsi="Arial" w:cs="Arial"/>
          <w:sz w:val="20"/>
          <w:szCs w:val="20"/>
          <w:lang w:val="pt-BR"/>
        </w:rPr>
        <w:t>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a confidencialidade das informações de que t</w:t>
      </w:r>
      <w:r w:rsidR="005600C3">
        <w:rPr>
          <w:rFonts w:ascii="Arial" w:hAnsi="Arial" w:cs="Arial"/>
          <w:sz w:val="20"/>
          <w:szCs w:val="20"/>
          <w:lang w:val="pt-BR"/>
        </w:rPr>
        <w:t>iverem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conhecimento no curso da negociação ou da realização da tradução e que </w:t>
      </w:r>
      <w:r w:rsidR="005600C3">
        <w:rPr>
          <w:rFonts w:ascii="Arial" w:hAnsi="Arial" w:cs="Arial"/>
          <w:sz w:val="20"/>
          <w:szCs w:val="20"/>
          <w:lang w:val="pt-BR"/>
        </w:rPr>
        <w:t>forem confidenciais por lei ou em razão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</w:t>
      </w:r>
      <w:r w:rsidR="005600C3">
        <w:rPr>
          <w:rFonts w:ascii="Arial" w:hAnsi="Arial" w:cs="Arial"/>
          <w:sz w:val="20"/>
          <w:szCs w:val="20"/>
          <w:lang w:val="pt-BR"/>
        </w:rPr>
        <w:t>dos termos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do contrato firmado pelas partes.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E77045" w:rsidP="003C062E">
      <w:pPr>
        <w:pStyle w:val="NormalWeb"/>
        <w:shd w:val="clear" w:color="auto" w:fill="FFFFFF"/>
        <w:spacing w:before="0" w:beforeAutospacing="0" w:after="0" w:afterAutospacing="0"/>
        <w:ind w:left="357"/>
        <w:jc w:val="both"/>
        <w:outlineLvl w:val="0"/>
        <w:rPr>
          <w:rFonts w:ascii="Arial" w:hAnsi="Arial" w:cs="Arial"/>
          <w:color w:val="0F9067"/>
          <w:lang w:val="pt-BR"/>
        </w:rPr>
      </w:pPr>
      <w:r w:rsidRPr="00F55A90">
        <w:rPr>
          <w:rFonts w:ascii="Arial" w:hAnsi="Arial" w:cs="Arial"/>
          <w:b/>
          <w:color w:val="0F9067"/>
          <w:lang w:val="pt-BR" w:eastAsia="en-US"/>
        </w:rPr>
        <w:t xml:space="preserve">2. </w:t>
      </w:r>
      <w:r w:rsidRPr="00F55A90">
        <w:rPr>
          <w:rFonts w:ascii="Arial" w:hAnsi="Arial" w:cs="Arial"/>
          <w:b/>
          <w:color w:val="0F9067"/>
          <w:lang w:val="pt-BR" w:eastAsia="en-US"/>
        </w:rPr>
        <w:tab/>
        <w:t>Pagamento e responsabilidade</w:t>
      </w:r>
    </w:p>
    <w:p w:rsidR="00E77045" w:rsidRPr="00F55A90" w:rsidRDefault="00E77045" w:rsidP="003C062E">
      <w:pPr>
        <w:pStyle w:val="NormalWeb"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2.1.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Precificação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O Tradutor/a Empresa de Tradução mant</w:t>
      </w:r>
      <w:r w:rsidR="00DC0610">
        <w:rPr>
          <w:rFonts w:ascii="Arial" w:hAnsi="Arial" w:cs="Arial"/>
          <w:sz w:val="20"/>
          <w:szCs w:val="20"/>
          <w:lang w:val="pt-BR"/>
        </w:rPr>
        <w:t>er</w:t>
      </w:r>
      <w:r w:rsidR="00A26DCF">
        <w:rPr>
          <w:rFonts w:ascii="Arial" w:hAnsi="Arial" w:cs="Arial"/>
          <w:sz w:val="20"/>
          <w:szCs w:val="20"/>
          <w:lang w:val="pt-BR"/>
        </w:rPr>
        <w:t>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as tarifas em um nível que permit</w:t>
      </w:r>
      <w:r w:rsidR="00DC0610">
        <w:rPr>
          <w:rFonts w:ascii="Arial" w:hAnsi="Arial" w:cs="Arial"/>
          <w:sz w:val="20"/>
          <w:szCs w:val="20"/>
          <w:lang w:val="pt-BR"/>
        </w:rPr>
        <w:t>a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prestar </w:t>
      </w:r>
      <w:r w:rsidR="00DC0610" w:rsidRPr="00F55A90">
        <w:rPr>
          <w:rFonts w:ascii="Arial" w:hAnsi="Arial" w:cs="Arial"/>
          <w:sz w:val="20"/>
          <w:szCs w:val="20"/>
          <w:lang w:val="pt-BR"/>
        </w:rPr>
        <w:t>continuamente</w:t>
      </w:r>
      <w:r w:rsidR="00DC0610" w:rsidRPr="00F55A90">
        <w:rPr>
          <w:rFonts w:ascii="Arial" w:hAnsi="Arial" w:cs="Arial"/>
          <w:sz w:val="20"/>
          <w:szCs w:val="20"/>
          <w:lang w:val="pt-BR"/>
        </w:rPr>
        <w:t xml:space="preserve"> </w:t>
      </w:r>
      <w:r w:rsidRPr="00F55A90">
        <w:rPr>
          <w:rFonts w:ascii="Arial" w:hAnsi="Arial" w:cs="Arial"/>
          <w:sz w:val="20"/>
          <w:szCs w:val="20"/>
          <w:lang w:val="pt-BR"/>
        </w:rPr>
        <w:t>serviços de qualidade e garant</w:t>
      </w:r>
      <w:r w:rsidR="00DC0610">
        <w:rPr>
          <w:rFonts w:ascii="Arial" w:hAnsi="Arial" w:cs="Arial"/>
          <w:sz w:val="20"/>
          <w:szCs w:val="20"/>
          <w:lang w:val="pt-BR"/>
        </w:rPr>
        <w:t>a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a remuneração justa do executor dos serviços.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2C14DC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Considera-se </w:t>
      </w:r>
      <w:r w:rsidRPr="00F55A90">
        <w:rPr>
          <w:rFonts w:ascii="Arial" w:hAnsi="Arial" w:cs="Arial"/>
          <w:sz w:val="20"/>
          <w:szCs w:val="20"/>
          <w:lang w:val="pt-BR"/>
        </w:rPr>
        <w:t>antiética e inadmissível</w:t>
      </w:r>
      <w:r>
        <w:rPr>
          <w:rFonts w:ascii="Arial" w:hAnsi="Arial" w:cs="Arial"/>
          <w:sz w:val="20"/>
          <w:szCs w:val="20"/>
          <w:lang w:val="pt-BR"/>
        </w:rPr>
        <w:t xml:space="preserve"> a</w:t>
      </w:r>
      <w:r w:rsidR="00E77045" w:rsidRPr="00F55A90">
        <w:rPr>
          <w:rFonts w:ascii="Arial" w:hAnsi="Arial" w:cs="Arial"/>
          <w:sz w:val="20"/>
          <w:szCs w:val="20"/>
          <w:lang w:val="pt-BR"/>
        </w:rPr>
        <w:t xml:space="preserve"> redução excessiva das tarifas </w:t>
      </w:r>
      <w:r w:rsidR="00BD35D8">
        <w:rPr>
          <w:rFonts w:ascii="Arial" w:hAnsi="Arial" w:cs="Arial"/>
          <w:sz w:val="20"/>
          <w:szCs w:val="20"/>
          <w:lang w:val="pt-BR"/>
        </w:rPr>
        <w:t>com finalidade de</w:t>
      </w:r>
      <w:r w:rsidR="00E77045" w:rsidRPr="00F55A90">
        <w:rPr>
          <w:rFonts w:ascii="Arial" w:hAnsi="Arial" w:cs="Arial"/>
          <w:sz w:val="20"/>
          <w:szCs w:val="20"/>
          <w:lang w:val="pt-BR"/>
        </w:rPr>
        <w:t xml:space="preserve"> derrotar a concorrência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1F5D09">
        <w:rPr>
          <w:rFonts w:ascii="Arial" w:hAnsi="Arial" w:cs="Arial"/>
          <w:sz w:val="20"/>
          <w:szCs w:val="20"/>
          <w:lang w:val="pt-BR"/>
        </w:rPr>
        <w:t>pelo</w:t>
      </w:r>
      <w:r>
        <w:rPr>
          <w:rFonts w:ascii="Arial" w:hAnsi="Arial" w:cs="Arial"/>
          <w:sz w:val="20"/>
          <w:szCs w:val="20"/>
          <w:lang w:val="pt-BR"/>
        </w:rPr>
        <w:t xml:space="preserve"> preço</w:t>
      </w:r>
      <w:r w:rsidR="00E77045" w:rsidRPr="00F55A90">
        <w:rPr>
          <w:rFonts w:ascii="Arial" w:hAnsi="Arial" w:cs="Arial"/>
          <w:sz w:val="20"/>
          <w:szCs w:val="20"/>
          <w:lang w:val="pt-BR"/>
        </w:rPr>
        <w:t>. Ao participar de co</w:t>
      </w:r>
      <w:r w:rsidR="007D5E9A">
        <w:rPr>
          <w:rFonts w:ascii="Arial" w:hAnsi="Arial" w:cs="Arial"/>
          <w:sz w:val="20"/>
          <w:szCs w:val="20"/>
          <w:lang w:val="pt-BR"/>
        </w:rPr>
        <w:t>ncorr</w:t>
      </w:r>
      <w:r w:rsidR="0021478E">
        <w:rPr>
          <w:rFonts w:ascii="Arial" w:hAnsi="Arial" w:cs="Arial"/>
          <w:sz w:val="20"/>
          <w:szCs w:val="20"/>
          <w:lang w:val="pt-BR"/>
        </w:rPr>
        <w:t>ências ou licitações</w:t>
      </w:r>
      <w:r w:rsidR="00E77045" w:rsidRPr="00F55A90">
        <w:rPr>
          <w:rFonts w:ascii="Arial" w:hAnsi="Arial" w:cs="Arial"/>
          <w:sz w:val="20"/>
          <w:szCs w:val="20"/>
          <w:lang w:val="pt-BR"/>
        </w:rPr>
        <w:t xml:space="preserve"> para prestar serviços de tradução, as empresas de tradução não oferece</w:t>
      </w:r>
      <w:r w:rsidR="0021478E">
        <w:rPr>
          <w:rFonts w:ascii="Arial" w:hAnsi="Arial" w:cs="Arial"/>
          <w:sz w:val="20"/>
          <w:szCs w:val="20"/>
          <w:lang w:val="pt-BR"/>
        </w:rPr>
        <w:t>rão</w:t>
      </w:r>
      <w:r w:rsidR="00E77045" w:rsidRPr="00F55A90">
        <w:rPr>
          <w:rFonts w:ascii="Arial" w:hAnsi="Arial" w:cs="Arial"/>
          <w:sz w:val="20"/>
          <w:szCs w:val="20"/>
          <w:lang w:val="pt-BR"/>
        </w:rPr>
        <w:t xml:space="preserve"> em seus orç</w:t>
      </w:r>
      <w:r w:rsidR="0021478E">
        <w:rPr>
          <w:rFonts w:ascii="Arial" w:hAnsi="Arial" w:cs="Arial"/>
          <w:sz w:val="20"/>
          <w:szCs w:val="20"/>
          <w:lang w:val="pt-BR"/>
        </w:rPr>
        <w:t>amentos um preço que não permita</w:t>
      </w:r>
      <w:r w:rsidR="00E77045" w:rsidRPr="00F55A90">
        <w:rPr>
          <w:rFonts w:ascii="Arial" w:hAnsi="Arial" w:cs="Arial"/>
          <w:sz w:val="20"/>
          <w:szCs w:val="20"/>
          <w:lang w:val="pt-BR"/>
        </w:rPr>
        <w:t xml:space="preserve"> garantir a remuneração justa dos tradutores que realizarão o trabalho, e realizá-lo com qualidade.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 xml:space="preserve">A proposta de preço do Tradutor/da Empresa de Tradução deve ser clara, precisa e completa, e excluir </w:t>
      </w:r>
      <w:r w:rsidR="0021478E">
        <w:rPr>
          <w:rFonts w:ascii="Arial" w:hAnsi="Arial" w:cs="Arial"/>
          <w:sz w:val="20"/>
          <w:szCs w:val="20"/>
          <w:lang w:val="pt-BR"/>
        </w:rPr>
        <w:t xml:space="preserve">a hipótese de </w:t>
      </w:r>
      <w:r w:rsidRPr="00F55A90">
        <w:rPr>
          <w:rFonts w:ascii="Arial" w:hAnsi="Arial" w:cs="Arial"/>
          <w:sz w:val="20"/>
          <w:szCs w:val="20"/>
          <w:lang w:val="pt-BR"/>
        </w:rPr>
        <w:t>elevações do preço inesperadas para o cliente no momento do cálculo final.</w:t>
      </w:r>
    </w:p>
    <w:p w:rsidR="00E77045" w:rsidRPr="00F55A90" w:rsidRDefault="00E77045" w:rsidP="003C062E">
      <w:pPr>
        <w:pStyle w:val="NormalWeb"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2.2.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Multas pela inobservância das condições do contrato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 xml:space="preserve">Os fundamentos para a aplicação e a dimensão das sanções monetárias que podem ser aplicadas ao Tradutor/à Empresa de Tradução </w:t>
      </w:r>
      <w:r w:rsidR="007F2708">
        <w:rPr>
          <w:rFonts w:ascii="Arial" w:hAnsi="Arial" w:cs="Arial"/>
          <w:sz w:val="20"/>
          <w:szCs w:val="20"/>
          <w:lang w:val="pt-BR"/>
        </w:rPr>
        <w:t>em virtude da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inobservância </w:t>
      </w:r>
      <w:r w:rsidR="007F2708">
        <w:rPr>
          <w:rFonts w:ascii="Arial" w:hAnsi="Arial" w:cs="Arial"/>
          <w:sz w:val="20"/>
          <w:szCs w:val="20"/>
          <w:lang w:val="pt-BR"/>
        </w:rPr>
        <w:t>dos termos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do contrato s</w:t>
      </w:r>
      <w:r w:rsidR="007F2708">
        <w:rPr>
          <w:rFonts w:ascii="Arial" w:hAnsi="Arial" w:cs="Arial"/>
          <w:sz w:val="20"/>
          <w:szCs w:val="20"/>
          <w:lang w:val="pt-BR"/>
        </w:rPr>
        <w:t>er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ão </w:t>
      </w:r>
      <w:r w:rsidR="00B21FD5" w:rsidRPr="00F55A90">
        <w:rPr>
          <w:rFonts w:ascii="Arial" w:hAnsi="Arial" w:cs="Arial"/>
          <w:sz w:val="20"/>
          <w:szCs w:val="20"/>
          <w:lang w:val="pt-BR"/>
        </w:rPr>
        <w:t>combinados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pelas partes por ocasião da assinatura do contrato; a dimensão das sanções monetárias não ultrapassa</w:t>
      </w:r>
      <w:r w:rsidR="007F2708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</w:t>
      </w:r>
      <w:r w:rsidR="007F2708">
        <w:rPr>
          <w:rFonts w:ascii="Arial" w:hAnsi="Arial" w:cs="Arial"/>
          <w:sz w:val="20"/>
          <w:szCs w:val="20"/>
          <w:lang w:val="pt-BR"/>
        </w:rPr>
        <w:t>o valor total do pagamento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pelo pedido ao qual a pretensão de cobrança de multa se refere.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Da mesma forma, por ocasião da celebração do contrato, s</w:t>
      </w:r>
      <w:r w:rsidR="007F2708">
        <w:rPr>
          <w:rFonts w:ascii="Arial" w:hAnsi="Arial" w:cs="Arial"/>
          <w:sz w:val="20"/>
          <w:szCs w:val="20"/>
          <w:lang w:val="pt-BR"/>
        </w:rPr>
        <w:t>er</w:t>
      </w:r>
      <w:r w:rsidRPr="00F55A90">
        <w:rPr>
          <w:rFonts w:ascii="Arial" w:hAnsi="Arial" w:cs="Arial"/>
          <w:sz w:val="20"/>
          <w:szCs w:val="20"/>
          <w:lang w:val="pt-BR"/>
        </w:rPr>
        <w:t>ão definidos os fundamentos e a dimensão das sanções monetárias que podem ser aplicadas ao cliente pela inobservância das condições contratuais.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Em ambos os casos, as partes se orientarão pelas normas da legislação vigente.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E77045" w:rsidP="003C062E">
      <w:pPr>
        <w:pStyle w:val="NormalWeb"/>
        <w:shd w:val="clear" w:color="auto" w:fill="FFFFFF"/>
        <w:spacing w:before="0" w:beforeAutospacing="0" w:after="0" w:afterAutospacing="0"/>
        <w:ind w:left="357"/>
        <w:jc w:val="both"/>
        <w:outlineLvl w:val="0"/>
        <w:rPr>
          <w:rFonts w:ascii="Arial" w:hAnsi="Arial" w:cs="Arial"/>
          <w:color w:val="0F9067"/>
          <w:lang w:val="pt-BR"/>
        </w:rPr>
      </w:pPr>
      <w:r w:rsidRPr="00F55A90">
        <w:rPr>
          <w:rFonts w:ascii="Arial" w:hAnsi="Arial" w:cs="Arial"/>
          <w:b/>
          <w:color w:val="0F9067"/>
          <w:lang w:val="pt-BR" w:eastAsia="en-US"/>
        </w:rPr>
        <w:t xml:space="preserve">3. </w:t>
      </w:r>
      <w:r w:rsidRPr="00F55A90">
        <w:rPr>
          <w:rFonts w:ascii="Arial" w:hAnsi="Arial" w:cs="Arial"/>
          <w:b/>
          <w:color w:val="0F9067"/>
          <w:lang w:val="pt-BR" w:eastAsia="en-US"/>
        </w:rPr>
        <w:tab/>
        <w:t>Concorrência</w:t>
      </w:r>
    </w:p>
    <w:p w:rsidR="00E77045" w:rsidRPr="00F55A90" w:rsidRDefault="00E77045" w:rsidP="003C062E">
      <w:pPr>
        <w:pStyle w:val="NormalWeb"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3.1.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Concorrência leal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São inadmissíveis os métodos de concorrência que contradi</w:t>
      </w:r>
      <w:r w:rsidR="00817393">
        <w:rPr>
          <w:rFonts w:ascii="Arial" w:hAnsi="Arial" w:cs="Arial"/>
          <w:sz w:val="20"/>
          <w:szCs w:val="20"/>
          <w:lang w:val="pt-BR"/>
        </w:rPr>
        <w:t>ze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m a prática mundialmente aceita e a ética profissional, ainda que não sejam proibidos pela legislação: </w:t>
      </w:r>
      <w:proofErr w:type="spellStart"/>
      <w:r w:rsidR="00817393">
        <w:rPr>
          <w:rFonts w:ascii="Arial" w:hAnsi="Arial" w:cs="Arial"/>
          <w:sz w:val="20"/>
          <w:szCs w:val="20"/>
          <w:lang w:val="pt-BR"/>
        </w:rPr>
        <w:t>ciberataques</w:t>
      </w:r>
      <w:proofErr w:type="spellEnd"/>
      <w:r w:rsidRPr="00F55A90">
        <w:rPr>
          <w:rFonts w:ascii="Arial" w:hAnsi="Arial" w:cs="Arial"/>
          <w:sz w:val="20"/>
          <w:szCs w:val="20"/>
          <w:lang w:val="pt-BR"/>
        </w:rPr>
        <w:t xml:space="preserve">, difamação e </w:t>
      </w:r>
      <w:proofErr w:type="spellStart"/>
      <w:r w:rsidRPr="00817393">
        <w:rPr>
          <w:rFonts w:ascii="Arial" w:hAnsi="Arial" w:cs="Arial"/>
          <w:i/>
          <w:sz w:val="20"/>
          <w:szCs w:val="20"/>
          <w:lang w:val="pt-BR"/>
        </w:rPr>
        <w:t>trollagens</w:t>
      </w:r>
      <w:proofErr w:type="spellEnd"/>
      <w:r w:rsidRPr="00F55A90">
        <w:rPr>
          <w:rFonts w:ascii="Arial" w:hAnsi="Arial" w:cs="Arial"/>
          <w:sz w:val="20"/>
          <w:szCs w:val="20"/>
          <w:lang w:val="pt-BR"/>
        </w:rPr>
        <w:t xml:space="preserve"> nas redes sociais, ludibriar claramente a equipe por diversos meios, inclusive abordando caça-talentos ou fornecendo informações notoriamente falsas sobre potencial empregador ou sobre as condições de trabalho, </w:t>
      </w:r>
      <w:r w:rsidR="00817393">
        <w:rPr>
          <w:rFonts w:ascii="Arial" w:hAnsi="Arial" w:cs="Arial"/>
          <w:sz w:val="20"/>
          <w:szCs w:val="20"/>
          <w:lang w:val="pt-BR"/>
        </w:rPr>
        <w:t>instigar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os trabalhadores de uma empresa concorrente a revelar segredos no curso das negociações, </w:t>
      </w:r>
      <w:r w:rsidR="00817393">
        <w:rPr>
          <w:rFonts w:ascii="Arial" w:hAnsi="Arial" w:cs="Arial"/>
          <w:sz w:val="20"/>
          <w:szCs w:val="20"/>
          <w:lang w:val="pt-BR"/>
        </w:rPr>
        <w:t xml:space="preserve">instigar </w:t>
      </w:r>
      <w:r w:rsidRPr="00F55A90">
        <w:rPr>
          <w:rFonts w:ascii="Arial" w:hAnsi="Arial" w:cs="Arial"/>
          <w:sz w:val="20"/>
          <w:szCs w:val="20"/>
          <w:lang w:val="pt-BR"/>
        </w:rPr>
        <w:t>a própria equipe a revelar segredos comerciais do empregador anterior, comentários negativos sobre os concorrentes na comunicação com o cliente, uso de informações confidenciais recebidas por acidente, redução consciente e intencional dos preços, etc.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lastRenderedPageBreak/>
        <w:t>No trabalho para definir os padrões do ramo, durante a realização de conferênc</w:t>
      </w:r>
      <w:r w:rsidR="00817393">
        <w:rPr>
          <w:rFonts w:ascii="Arial" w:hAnsi="Arial" w:cs="Arial"/>
          <w:sz w:val="20"/>
          <w:szCs w:val="20"/>
          <w:lang w:val="pt-BR"/>
        </w:rPr>
        <w:t>ias e outros eventos do setor,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o Tradutor/a Empresa de tradução que participa</w:t>
      </w:r>
      <w:r w:rsidR="00A26DCF">
        <w:rPr>
          <w:rFonts w:ascii="Arial" w:hAnsi="Arial" w:cs="Arial"/>
          <w:sz w:val="20"/>
          <w:szCs w:val="20"/>
          <w:lang w:val="pt-BR"/>
        </w:rPr>
        <w:t>r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desse trabalho ou o influencia</w:t>
      </w:r>
      <w:r w:rsidR="00A26DCF">
        <w:rPr>
          <w:rFonts w:ascii="Arial" w:hAnsi="Arial" w:cs="Arial"/>
          <w:sz w:val="20"/>
          <w:szCs w:val="20"/>
          <w:lang w:val="pt-BR"/>
        </w:rPr>
        <w:t>r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significativamente não permit</w:t>
      </w:r>
      <w:r w:rsidR="00817393">
        <w:rPr>
          <w:rFonts w:ascii="Arial" w:hAnsi="Arial" w:cs="Arial"/>
          <w:sz w:val="20"/>
          <w:szCs w:val="20"/>
          <w:lang w:val="pt-BR"/>
        </w:rPr>
        <w:t>ir</w:t>
      </w:r>
      <w:r w:rsidR="00A26DCF">
        <w:rPr>
          <w:rFonts w:ascii="Arial" w:hAnsi="Arial" w:cs="Arial"/>
          <w:sz w:val="20"/>
          <w:szCs w:val="20"/>
          <w:lang w:val="pt-BR"/>
        </w:rPr>
        <w:t>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a violação do princípio da igualdade de oportunidades de participação, especialmente </w:t>
      </w:r>
      <w:r w:rsidR="00817393">
        <w:rPr>
          <w:rFonts w:ascii="Arial" w:hAnsi="Arial" w:cs="Arial"/>
          <w:sz w:val="20"/>
          <w:szCs w:val="20"/>
          <w:lang w:val="pt-BR"/>
        </w:rPr>
        <w:t>com relação a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concorrentes diretos.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794A3A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Na preparação de</w:t>
      </w:r>
      <w:r w:rsidR="00E77045" w:rsidRPr="00F55A90">
        <w:rPr>
          <w:rFonts w:ascii="Arial" w:hAnsi="Arial" w:cs="Arial"/>
          <w:sz w:val="20"/>
          <w:szCs w:val="20"/>
          <w:lang w:val="pt-BR"/>
        </w:rPr>
        <w:t xml:space="preserve"> uma proposta para disputar um trabalho, é inadmissível incluir na documentação da proposta os dados de profissionais qualificados, se antecipadamente se sabe que para o trabalho serão recrutados profissionais menos qualificados.</w:t>
      </w:r>
    </w:p>
    <w:p w:rsidR="00E77045" w:rsidRPr="00F55A90" w:rsidRDefault="00E77045" w:rsidP="003C062E">
      <w:pPr>
        <w:pStyle w:val="NormalWeb"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3.2.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Contato com o cliente final</w:t>
      </w:r>
    </w:p>
    <w:p w:rsidR="00E77045" w:rsidRPr="00F55A90" w:rsidRDefault="00E77045" w:rsidP="0068577A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 xml:space="preserve">É inadmissível oferecer seus serviços diretamente a um cliente </w:t>
      </w:r>
      <w:r w:rsidR="0068577A">
        <w:rPr>
          <w:rFonts w:ascii="Arial" w:hAnsi="Arial" w:cs="Arial"/>
          <w:sz w:val="20"/>
          <w:szCs w:val="20"/>
          <w:lang w:val="pt-BR"/>
        </w:rPr>
        <w:t>para o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qual o Tradutor/a Empresa de Tradução já </w:t>
      </w:r>
      <w:r w:rsidR="0068577A">
        <w:rPr>
          <w:rFonts w:ascii="Arial" w:hAnsi="Arial" w:cs="Arial"/>
          <w:sz w:val="20"/>
          <w:szCs w:val="20"/>
          <w:lang w:val="pt-BR"/>
        </w:rPr>
        <w:t>trabalhe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por meio de um intermediário (um colega tradutor ou empresa de tradução).</w:t>
      </w:r>
    </w:p>
    <w:p w:rsidR="00E77045" w:rsidRPr="00F55A90" w:rsidRDefault="00E77045" w:rsidP="003C062E">
      <w:pPr>
        <w:pStyle w:val="NormalWeb"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3.3.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Combate à corrupção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Considera-se antiética a conivência ou a falta de oposição às seguintes formas de corrupção: extorsão por parte de servidores públicos ou empregados do cliente, suborno comercial dos empregados do cliente (inclu</w:t>
      </w:r>
      <w:r w:rsidR="00FD1854">
        <w:rPr>
          <w:rFonts w:ascii="Arial" w:hAnsi="Arial" w:cs="Arial"/>
          <w:sz w:val="20"/>
          <w:szCs w:val="20"/>
          <w:lang w:val="pt-BR"/>
        </w:rPr>
        <w:t>sive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por meio de presentes e outros bens diversos de dinheiro), conluio com servidores públicos ou empregados do cliente em prejuízo do Estado ou do cliente, conluio com os concorrentes por ocasião da participação em licitações e processos de concorrência para a prestação de serviços de</w:t>
      </w:r>
      <w:r w:rsidR="00FD1854">
        <w:rPr>
          <w:rFonts w:ascii="Arial" w:hAnsi="Arial" w:cs="Arial"/>
          <w:sz w:val="20"/>
          <w:szCs w:val="20"/>
          <w:lang w:val="pt-BR"/>
        </w:rPr>
        <w:t xml:space="preserve"> tradução e serviços conexos, </w:t>
      </w:r>
      <w:r w:rsidRPr="00F55A90">
        <w:rPr>
          <w:rFonts w:ascii="Arial" w:hAnsi="Arial" w:cs="Arial"/>
          <w:sz w:val="20"/>
          <w:szCs w:val="20"/>
          <w:lang w:val="pt-BR"/>
        </w:rPr>
        <w:t>participação de pessoas jurídicas associadas em uma mesma licitação ou processo de concorrência, etc.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E77045" w:rsidP="003C062E">
      <w:pPr>
        <w:pStyle w:val="NormalWeb"/>
        <w:shd w:val="clear" w:color="auto" w:fill="FFFFFF"/>
        <w:spacing w:before="0" w:beforeAutospacing="0" w:after="0" w:afterAutospacing="0"/>
        <w:ind w:left="357"/>
        <w:jc w:val="both"/>
        <w:outlineLvl w:val="0"/>
        <w:rPr>
          <w:rFonts w:ascii="Arial" w:hAnsi="Arial" w:cs="Arial"/>
          <w:color w:val="0F9067"/>
          <w:lang w:val="pt-BR"/>
        </w:rPr>
      </w:pPr>
      <w:r w:rsidRPr="00F55A90">
        <w:rPr>
          <w:rFonts w:ascii="Arial" w:hAnsi="Arial" w:cs="Arial"/>
          <w:b/>
          <w:color w:val="0F9067"/>
          <w:lang w:val="pt-BR" w:eastAsia="en-US"/>
        </w:rPr>
        <w:t xml:space="preserve">4. </w:t>
      </w:r>
      <w:r w:rsidRPr="00F55A90">
        <w:rPr>
          <w:rFonts w:ascii="Arial" w:hAnsi="Arial" w:cs="Arial"/>
          <w:b/>
          <w:color w:val="0F9067"/>
          <w:lang w:val="pt-BR" w:eastAsia="en-US"/>
        </w:rPr>
        <w:tab/>
        <w:t>Relacionamento com os clientes</w:t>
      </w:r>
    </w:p>
    <w:p w:rsidR="00E77045" w:rsidRPr="00F55A90" w:rsidRDefault="00E77045" w:rsidP="003C062E">
      <w:pPr>
        <w:pStyle w:val="NormalWeb"/>
        <w:keepNext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4.1.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Acordo entre as partes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Ao realizar a tradução, a prática universalmente aceita na Federação Russa prevê a celebração de um contrato escrito, entretanto, o Tradutor/a Empresa de Tradução observa</w:t>
      </w:r>
      <w:r w:rsidR="00FD1854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também os ajustes verbais acordados antes do início do trabalho.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É inadmissível alterar unilateralmente os termos do contrato durante ou após a realização da tradução ou interpretação, ou incluir no contrato termos adicionais desfavoráveis à outra parte.</w:t>
      </w:r>
    </w:p>
    <w:p w:rsidR="00E77045" w:rsidRPr="00F55A90" w:rsidRDefault="00E77045" w:rsidP="003C062E">
      <w:pPr>
        <w:pStyle w:val="NormalWeb"/>
        <w:keepNext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4.2.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Direito à informação do cliente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O Tradutor/a Empresa de Tradução informa</w:t>
      </w:r>
      <w:r w:rsidR="00FD1854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o cliente dos serviços de tradução </w:t>
      </w:r>
      <w:r w:rsidR="00D35850">
        <w:rPr>
          <w:rFonts w:ascii="Arial" w:hAnsi="Arial" w:cs="Arial"/>
          <w:sz w:val="20"/>
          <w:szCs w:val="20"/>
          <w:lang w:val="pt-BR"/>
        </w:rPr>
        <w:t>sobre os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princípios fundamentais e as regras relativas à</w:t>
      </w:r>
      <w:r w:rsidR="00643012">
        <w:rPr>
          <w:rFonts w:ascii="Arial" w:hAnsi="Arial" w:cs="Arial"/>
          <w:sz w:val="20"/>
          <w:szCs w:val="20"/>
          <w:lang w:val="pt-BR"/>
        </w:rPr>
        <w:t xml:space="preserve"> sua prestação, e também garantirá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a máxima transparência do processo de realização da tradução.</w:t>
      </w:r>
    </w:p>
    <w:p w:rsidR="00E77045" w:rsidRPr="00F55A90" w:rsidRDefault="00E77045" w:rsidP="003C062E">
      <w:pPr>
        <w:pStyle w:val="NormalWeb"/>
        <w:keepNext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4.3.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Proposição de soluções melhores ao cliente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No caso de o cliente estar empregando métodos ineficazes para a resolução da tarefa proposta, o Tradutor/a Empresa de Tradução prop</w:t>
      </w:r>
      <w:r w:rsidR="00643012">
        <w:rPr>
          <w:rFonts w:ascii="Arial" w:hAnsi="Arial" w:cs="Arial"/>
          <w:sz w:val="20"/>
          <w:szCs w:val="20"/>
          <w:lang w:val="pt-BR"/>
        </w:rPr>
        <w:t>or</w:t>
      </w:r>
      <w:r w:rsidR="00A26DCF">
        <w:rPr>
          <w:rFonts w:ascii="Arial" w:hAnsi="Arial" w:cs="Arial"/>
          <w:sz w:val="20"/>
          <w:szCs w:val="20"/>
          <w:lang w:val="pt-BR"/>
        </w:rPr>
        <w:t>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ao cliente soluções melhores e especifica</w:t>
      </w:r>
      <w:r w:rsidR="00643012">
        <w:rPr>
          <w:rFonts w:ascii="Arial" w:hAnsi="Arial" w:cs="Arial"/>
          <w:sz w:val="20"/>
          <w:szCs w:val="20"/>
          <w:lang w:val="pt-BR"/>
        </w:rPr>
        <w:t>r</w:t>
      </w:r>
      <w:r w:rsidR="00A26DCF">
        <w:rPr>
          <w:rFonts w:ascii="Arial" w:hAnsi="Arial" w:cs="Arial"/>
          <w:sz w:val="20"/>
          <w:szCs w:val="20"/>
          <w:lang w:val="pt-BR"/>
        </w:rPr>
        <w:t>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quais são suas vantagens.</w:t>
      </w:r>
    </w:p>
    <w:p w:rsidR="00E77045" w:rsidRPr="00F55A90" w:rsidRDefault="00E77045" w:rsidP="003C062E">
      <w:pPr>
        <w:pStyle w:val="NormalWeb"/>
        <w:keepNext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4.4.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Indicação de erros no original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 xml:space="preserve">No caso de descoberta </w:t>
      </w:r>
      <w:r w:rsidR="00B21FD5" w:rsidRPr="00F55A90">
        <w:rPr>
          <w:rFonts w:ascii="Arial" w:hAnsi="Arial" w:cs="Arial"/>
          <w:sz w:val="20"/>
          <w:szCs w:val="20"/>
          <w:lang w:val="pt-BR"/>
        </w:rPr>
        <w:t>de erros evidentes no material de origem</w:t>
      </w:r>
      <w:r w:rsidRPr="00F55A90">
        <w:rPr>
          <w:rFonts w:ascii="Arial" w:hAnsi="Arial" w:cs="Arial"/>
          <w:sz w:val="20"/>
          <w:szCs w:val="20"/>
          <w:lang w:val="pt-BR"/>
        </w:rPr>
        <w:t>, o Tradutor/a Empresa de Tradução toma</w:t>
      </w:r>
      <w:r w:rsidR="00643012">
        <w:rPr>
          <w:rFonts w:ascii="Arial" w:hAnsi="Arial" w:cs="Arial"/>
          <w:sz w:val="20"/>
          <w:szCs w:val="20"/>
          <w:lang w:val="pt-BR"/>
        </w:rPr>
        <w:t>r</w:t>
      </w:r>
      <w:r w:rsidR="00A26DCF">
        <w:rPr>
          <w:rFonts w:ascii="Arial" w:hAnsi="Arial" w:cs="Arial"/>
          <w:sz w:val="20"/>
          <w:szCs w:val="20"/>
          <w:lang w:val="pt-BR"/>
        </w:rPr>
        <w:t>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a iniciativa de apontar os erros para o cliente.</w:t>
      </w:r>
    </w:p>
    <w:p w:rsidR="00E77045" w:rsidRPr="00F55A90" w:rsidRDefault="00E77045" w:rsidP="003C062E">
      <w:pPr>
        <w:pStyle w:val="NormalWeb"/>
        <w:keepNext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4.5.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Circunstâncias imprevistas</w:t>
      </w:r>
    </w:p>
    <w:p w:rsidR="00E77045" w:rsidRPr="00F55A90" w:rsidRDefault="00643012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Ao concordar</w:t>
      </w:r>
      <w:r w:rsidR="00E77045" w:rsidRPr="00F55A90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em </w:t>
      </w:r>
      <w:r w:rsidR="00E77045" w:rsidRPr="00F55A90">
        <w:rPr>
          <w:rFonts w:ascii="Arial" w:hAnsi="Arial" w:cs="Arial"/>
          <w:sz w:val="20"/>
          <w:szCs w:val="20"/>
          <w:lang w:val="pt-BR"/>
        </w:rPr>
        <w:t xml:space="preserve">realizar um trabalho, o Tradutor/a </w:t>
      </w:r>
      <w:bookmarkStart w:id="0" w:name="_GoBack"/>
      <w:r w:rsidR="00E77045" w:rsidRPr="00F55A90">
        <w:rPr>
          <w:rFonts w:ascii="Arial" w:hAnsi="Arial" w:cs="Arial"/>
          <w:sz w:val="20"/>
          <w:szCs w:val="20"/>
          <w:lang w:val="pt-BR"/>
        </w:rPr>
        <w:t>Empresa de Tradução</w:t>
      </w:r>
      <w:bookmarkEnd w:id="0"/>
      <w:r w:rsidR="00E77045" w:rsidRPr="00F55A90">
        <w:rPr>
          <w:rFonts w:ascii="Arial" w:hAnsi="Arial" w:cs="Arial"/>
          <w:sz w:val="20"/>
          <w:szCs w:val="20"/>
          <w:lang w:val="pt-BR"/>
        </w:rPr>
        <w:t xml:space="preserve"> assume total responsabilidade por sua parte </w:t>
      </w:r>
      <w:r>
        <w:rPr>
          <w:rFonts w:ascii="Arial" w:hAnsi="Arial" w:cs="Arial"/>
          <w:sz w:val="20"/>
          <w:szCs w:val="20"/>
          <w:lang w:val="pt-BR"/>
        </w:rPr>
        <w:t>n</w:t>
      </w:r>
      <w:r w:rsidR="00E77045" w:rsidRPr="00F55A90">
        <w:rPr>
          <w:rFonts w:ascii="Arial" w:hAnsi="Arial" w:cs="Arial"/>
          <w:sz w:val="20"/>
          <w:szCs w:val="20"/>
          <w:lang w:val="pt-BR"/>
        </w:rPr>
        <w:t>ele. Portanto, surgindo circunstâncias imprevis</w:t>
      </w:r>
      <w:r>
        <w:rPr>
          <w:rFonts w:ascii="Arial" w:hAnsi="Arial" w:cs="Arial"/>
          <w:sz w:val="20"/>
          <w:szCs w:val="20"/>
          <w:lang w:val="pt-BR"/>
        </w:rPr>
        <w:t>tas que impeça</w:t>
      </w:r>
      <w:r w:rsidR="00E77045" w:rsidRPr="00F55A90">
        <w:rPr>
          <w:rFonts w:ascii="Arial" w:hAnsi="Arial" w:cs="Arial"/>
          <w:sz w:val="20"/>
          <w:szCs w:val="20"/>
          <w:lang w:val="pt-BR"/>
        </w:rPr>
        <w:t>m o cumprimento das obrigações profissionais do modo devido, o Tradutor/a Empresa de Tradução fa</w:t>
      </w:r>
      <w:r>
        <w:rPr>
          <w:rFonts w:ascii="Arial" w:hAnsi="Arial" w:cs="Arial"/>
          <w:sz w:val="20"/>
          <w:szCs w:val="20"/>
          <w:lang w:val="pt-BR"/>
        </w:rPr>
        <w:t>rá</w:t>
      </w:r>
      <w:r w:rsidR="00E77045" w:rsidRPr="00F55A90">
        <w:rPr>
          <w:rFonts w:ascii="Arial" w:hAnsi="Arial" w:cs="Arial"/>
          <w:sz w:val="20"/>
          <w:szCs w:val="20"/>
          <w:lang w:val="pt-BR"/>
        </w:rPr>
        <w:t xml:space="preserve"> todo o possível para informar sem demora 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seu cliente imediato </w:t>
      </w:r>
      <w:r w:rsidR="00E77045" w:rsidRPr="00F55A90">
        <w:rPr>
          <w:rFonts w:ascii="Arial" w:hAnsi="Arial" w:cs="Arial"/>
          <w:sz w:val="20"/>
          <w:szCs w:val="20"/>
          <w:lang w:val="pt-BR"/>
        </w:rPr>
        <w:t xml:space="preserve">e, em conjunto com ele, </w:t>
      </w:r>
      <w:r>
        <w:rPr>
          <w:rFonts w:ascii="Arial" w:hAnsi="Arial" w:cs="Arial"/>
          <w:sz w:val="20"/>
          <w:szCs w:val="20"/>
          <w:lang w:val="pt-BR"/>
        </w:rPr>
        <w:t xml:space="preserve">resolver </w:t>
      </w:r>
      <w:r w:rsidR="00E77045" w:rsidRPr="00F55A90">
        <w:rPr>
          <w:rFonts w:ascii="Arial" w:hAnsi="Arial" w:cs="Arial"/>
          <w:sz w:val="20"/>
          <w:szCs w:val="20"/>
          <w:lang w:val="pt-BR"/>
        </w:rPr>
        <w:t>a situação.</w:t>
      </w:r>
    </w:p>
    <w:p w:rsidR="00E77045" w:rsidRPr="00F55A90" w:rsidRDefault="00E77045" w:rsidP="003C062E">
      <w:pPr>
        <w:pStyle w:val="NormalWeb"/>
        <w:keepNext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4.6.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Resolução de conflitos por meio do diálogo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Os conflitos sobre as traduções s</w:t>
      </w:r>
      <w:r w:rsidR="00742B06">
        <w:rPr>
          <w:rFonts w:ascii="Arial" w:hAnsi="Arial" w:cs="Arial"/>
          <w:sz w:val="20"/>
          <w:szCs w:val="20"/>
          <w:lang w:val="pt-BR"/>
        </w:rPr>
        <w:t>er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ão resolvidos por meio do diálogo. Casos complicados podem exigir a avaliação por uma comissão de especialistas independentes, cuja composição se formará mediante acordo entre as partes, ou o encaminhamento do caso ao Poder Judiciário. A legislação permite, também, a prática do juízo arbitral. É antiético levar as disputas para o juízo da opinião pública (por exemplo, discuti-las nas redes sociais, em fóruns profissionais, etc.), porquanto em tais situações a objetividade é impossível e inexiste um órgão competente cuja decisão as partes </w:t>
      </w:r>
      <w:r w:rsidR="00CE568F">
        <w:rPr>
          <w:rFonts w:ascii="Arial" w:hAnsi="Arial" w:cs="Arial"/>
          <w:sz w:val="20"/>
          <w:szCs w:val="20"/>
          <w:lang w:val="pt-BR"/>
        </w:rPr>
        <w:t>sejam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obrigadas a cumprir.</w:t>
      </w:r>
    </w:p>
    <w:p w:rsidR="00E77045" w:rsidRPr="00F55A90" w:rsidRDefault="00E77045" w:rsidP="003C062E">
      <w:pPr>
        <w:pStyle w:val="NormalWeb"/>
        <w:keepNext/>
        <w:pageBreakBefore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lastRenderedPageBreak/>
        <w:t xml:space="preserve">4.7.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Comunicação construtiva em todos os níveis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Uma cultura de comunicação direta influencia a exatidão da transmissão das ideias e a qualidade da cooperação entre as partes. O Tradutor/a Empresa de Tradução mant</w:t>
      </w:r>
      <w:r w:rsidR="00CE568F">
        <w:rPr>
          <w:rFonts w:ascii="Arial" w:hAnsi="Arial" w:cs="Arial"/>
          <w:sz w:val="20"/>
          <w:szCs w:val="20"/>
          <w:lang w:val="pt-BR"/>
        </w:rPr>
        <w:t>erá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a comunicação em um estilo correto, não passa</w:t>
      </w:r>
      <w:r w:rsidR="00CE568F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para o pessoal, respeita</w:t>
      </w:r>
      <w:r w:rsidR="00CE568F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os direitos e as obrigações das partes, observa</w:t>
      </w:r>
      <w:r w:rsidR="00CE568F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as regras de educação, </w:t>
      </w:r>
      <w:r w:rsidR="00CE3B7B">
        <w:rPr>
          <w:rFonts w:ascii="Arial" w:hAnsi="Arial" w:cs="Arial"/>
          <w:sz w:val="20"/>
          <w:szCs w:val="20"/>
          <w:lang w:val="pt-BR"/>
        </w:rPr>
        <w:t>assim como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as regras da ética profissional e da </w:t>
      </w:r>
      <w:r w:rsidR="00F55A90" w:rsidRPr="00F55A90">
        <w:rPr>
          <w:rFonts w:ascii="Arial" w:hAnsi="Arial" w:cs="Arial"/>
          <w:sz w:val="20"/>
          <w:szCs w:val="20"/>
          <w:lang w:val="pt-BR"/>
        </w:rPr>
        <w:t>“</w:t>
      </w:r>
      <w:proofErr w:type="spellStart"/>
      <w:r w:rsidRPr="00F55A90">
        <w:rPr>
          <w:rFonts w:ascii="Arial" w:hAnsi="Arial" w:cs="Arial"/>
          <w:sz w:val="20"/>
          <w:szCs w:val="20"/>
          <w:lang w:val="pt-BR"/>
        </w:rPr>
        <w:t>netiqueta</w:t>
      </w:r>
      <w:proofErr w:type="spellEnd"/>
      <w:r w:rsidR="00F55A90" w:rsidRPr="00F55A90">
        <w:rPr>
          <w:rFonts w:ascii="Arial" w:hAnsi="Arial" w:cs="Arial"/>
          <w:sz w:val="20"/>
          <w:szCs w:val="20"/>
          <w:lang w:val="pt-BR"/>
        </w:rPr>
        <w:t>”</w:t>
      </w:r>
      <w:r w:rsidRPr="00F55A90">
        <w:rPr>
          <w:rFonts w:ascii="Arial" w:hAnsi="Arial" w:cs="Arial"/>
          <w:sz w:val="20"/>
          <w:szCs w:val="20"/>
          <w:lang w:val="pt-BR"/>
        </w:rPr>
        <w:t>.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E77045" w:rsidP="003C062E">
      <w:pPr>
        <w:pStyle w:val="NormalWeb"/>
        <w:shd w:val="clear" w:color="auto" w:fill="FFFFFF"/>
        <w:spacing w:before="0" w:beforeAutospacing="0" w:after="0" w:afterAutospacing="0"/>
        <w:ind w:left="357"/>
        <w:jc w:val="both"/>
        <w:outlineLvl w:val="0"/>
        <w:rPr>
          <w:rFonts w:ascii="Arial" w:hAnsi="Arial" w:cs="Arial"/>
          <w:b/>
          <w:color w:val="0F9067"/>
          <w:lang w:val="pt-BR" w:eastAsia="en-US"/>
        </w:rPr>
      </w:pPr>
      <w:r w:rsidRPr="00F55A90">
        <w:rPr>
          <w:rFonts w:ascii="Arial" w:hAnsi="Arial" w:cs="Arial"/>
          <w:b/>
          <w:color w:val="0F9067"/>
          <w:lang w:val="pt-BR" w:eastAsia="en-US"/>
        </w:rPr>
        <w:t xml:space="preserve">5. </w:t>
      </w:r>
      <w:r w:rsidRPr="00F55A90">
        <w:rPr>
          <w:rFonts w:ascii="Arial" w:hAnsi="Arial" w:cs="Arial"/>
          <w:b/>
          <w:color w:val="0F9067"/>
          <w:lang w:val="pt-BR" w:eastAsia="en-US"/>
        </w:rPr>
        <w:tab/>
        <w:t>Relacionamentos no meio profissional</w:t>
      </w:r>
    </w:p>
    <w:p w:rsidR="00E77045" w:rsidRPr="00F55A90" w:rsidRDefault="00E77045" w:rsidP="003C062E">
      <w:pPr>
        <w:pStyle w:val="NormalWeb"/>
        <w:keepNext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5.1.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As empresas de tradução e seus empregados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Se uma Empresa de Tradução ader</w:t>
      </w:r>
      <w:r w:rsidR="00FF0F75">
        <w:rPr>
          <w:rFonts w:ascii="Arial" w:hAnsi="Arial" w:cs="Arial"/>
          <w:sz w:val="20"/>
          <w:szCs w:val="20"/>
          <w:lang w:val="pt-BR"/>
        </w:rPr>
        <w:t>ir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ao Código, seus colaboradores efetivos </w:t>
      </w:r>
      <w:r w:rsidR="00FF0F75">
        <w:rPr>
          <w:rFonts w:ascii="Arial" w:hAnsi="Arial" w:cs="Arial"/>
          <w:sz w:val="20"/>
          <w:szCs w:val="20"/>
          <w:lang w:val="pt-BR"/>
        </w:rPr>
        <w:t>ficarão obrigados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a observar as disposições </w:t>
      </w:r>
      <w:r w:rsidR="00FF0F75">
        <w:rPr>
          <w:rFonts w:ascii="Arial" w:hAnsi="Arial" w:cs="Arial"/>
          <w:sz w:val="20"/>
          <w:szCs w:val="20"/>
          <w:lang w:val="pt-BR"/>
        </w:rPr>
        <w:t>dele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. Ao escolher tradutores freelancer, a Empresa de Tradução, </w:t>
      </w:r>
      <w:r w:rsidR="00FF0F75">
        <w:rPr>
          <w:rFonts w:ascii="Arial" w:hAnsi="Arial" w:cs="Arial"/>
          <w:sz w:val="20"/>
          <w:szCs w:val="20"/>
          <w:lang w:val="pt-BR"/>
        </w:rPr>
        <w:t>proporcionando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igualdade </w:t>
      </w:r>
      <w:r w:rsidR="00FF0F75">
        <w:rPr>
          <w:rFonts w:ascii="Arial" w:hAnsi="Arial" w:cs="Arial"/>
          <w:sz w:val="20"/>
          <w:szCs w:val="20"/>
          <w:lang w:val="pt-BR"/>
        </w:rPr>
        <w:t>quanto às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demais condições, dará preferência aos tradutores freelancer que tiverem declarado sua concordância com as disposições deste Código.</w:t>
      </w:r>
    </w:p>
    <w:p w:rsidR="00E77045" w:rsidRPr="00F55A90" w:rsidRDefault="00E77045" w:rsidP="003C062E">
      <w:pPr>
        <w:pStyle w:val="NormalWeb"/>
        <w:keepNext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5.2.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Recusa a criticar colegas sem fundamento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O Tradutor evita</w:t>
      </w:r>
      <w:r w:rsidR="0008460C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dirigir declarações ríspidas aos colegas, especialmente na frente do cliente, considerando que isso causa dano</w:t>
      </w:r>
      <w:r w:rsidR="0008460C">
        <w:rPr>
          <w:rFonts w:ascii="Arial" w:hAnsi="Arial" w:cs="Arial"/>
          <w:sz w:val="20"/>
          <w:szCs w:val="20"/>
          <w:lang w:val="pt-BR"/>
        </w:rPr>
        <w:t>s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à esfera profissional como um todo e cria uma imagem negativa do Tradutor/da Empresa de Tradução.</w:t>
      </w:r>
    </w:p>
    <w:p w:rsidR="00E77045" w:rsidRPr="00F55A90" w:rsidRDefault="00E77045" w:rsidP="003C062E">
      <w:pPr>
        <w:pStyle w:val="NormalWeb"/>
        <w:keepNext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5.3.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Ajuda mútua, colaboração, transmissão da experiência, atitude benevolente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O Trad</w:t>
      </w:r>
      <w:r w:rsidR="0008460C">
        <w:rPr>
          <w:rFonts w:ascii="Arial" w:hAnsi="Arial" w:cs="Arial"/>
          <w:sz w:val="20"/>
          <w:szCs w:val="20"/>
          <w:lang w:val="pt-BR"/>
        </w:rPr>
        <w:t>utor/a Empresa de Tradução manterá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uma atitude benevolente, não considera</w:t>
      </w:r>
      <w:r w:rsidR="0008460C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os colegas de profissão exclusivamente como concorrentes, mesmo que, por força das circunstâncias, sejam concorrentes de fato. O Tradutor/a Empresa de Tradução reconhece que a ajuda mútua, a troca de experiência útil, a orientação e a instrução de colegas trazem benefícios à comunidade e elevam o prestígio da profissão de tradutor.</w:t>
      </w:r>
    </w:p>
    <w:p w:rsidR="00E77045" w:rsidRPr="00F55A90" w:rsidRDefault="00E77045" w:rsidP="003C062E">
      <w:pPr>
        <w:pStyle w:val="NormalWeb"/>
        <w:keepNext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5.4.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Inadmissibilidade de discriminação em razão da idade, do sexo, de características físicas, etc.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 xml:space="preserve">Não se recomenda especificar parâmetros tais como a idade, o sexo, características físicas, e etc., ao se procurar um tradutor, se essas exigências não </w:t>
      </w:r>
      <w:r w:rsidR="00C337E1">
        <w:rPr>
          <w:rFonts w:ascii="Arial" w:hAnsi="Arial" w:cs="Arial"/>
          <w:sz w:val="20"/>
          <w:szCs w:val="20"/>
          <w:lang w:val="pt-BR"/>
        </w:rPr>
        <w:t>se originarem da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natureza do trabalho, sendo indispensáveis para a sua realização.</w:t>
      </w:r>
    </w:p>
    <w:p w:rsidR="00E77045" w:rsidRPr="00F55A90" w:rsidRDefault="00E77045" w:rsidP="003C062E">
      <w:pPr>
        <w:pStyle w:val="NormalWeb"/>
        <w:keepNext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5.5.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Cultura de comunicação online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Ao se comunicar por meios eletrônicos, o Tradutor/a Empresa de Tradução observa</w:t>
      </w:r>
      <w:r w:rsidR="00C337E1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a "</w:t>
      </w:r>
      <w:proofErr w:type="spellStart"/>
      <w:r w:rsidRPr="00F55A90">
        <w:rPr>
          <w:rFonts w:ascii="Arial" w:hAnsi="Arial" w:cs="Arial"/>
          <w:sz w:val="20"/>
          <w:szCs w:val="20"/>
          <w:lang w:val="pt-BR"/>
        </w:rPr>
        <w:t>netiqueta</w:t>
      </w:r>
      <w:proofErr w:type="spellEnd"/>
      <w:r w:rsidRPr="00F55A90">
        <w:rPr>
          <w:rFonts w:ascii="Arial" w:hAnsi="Arial" w:cs="Arial"/>
          <w:sz w:val="20"/>
          <w:szCs w:val="20"/>
          <w:lang w:val="pt-BR"/>
        </w:rPr>
        <w:t>", isto é, a etiqueta da comunicação pela internet.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E77045" w:rsidP="003C062E">
      <w:pPr>
        <w:pStyle w:val="NormalWeb"/>
        <w:shd w:val="clear" w:color="auto" w:fill="FFFFFF"/>
        <w:spacing w:before="0" w:beforeAutospacing="0" w:after="0" w:afterAutospacing="0"/>
        <w:ind w:left="357"/>
        <w:jc w:val="both"/>
        <w:outlineLvl w:val="0"/>
        <w:rPr>
          <w:rFonts w:ascii="Arial" w:hAnsi="Arial" w:cs="Arial"/>
          <w:b/>
          <w:color w:val="0F9067"/>
          <w:lang w:val="pt-BR" w:eastAsia="en-US"/>
        </w:rPr>
      </w:pPr>
      <w:r w:rsidRPr="00F55A90">
        <w:rPr>
          <w:rFonts w:ascii="Arial" w:hAnsi="Arial" w:cs="Arial"/>
          <w:b/>
          <w:color w:val="0F9067"/>
          <w:lang w:val="pt-BR" w:eastAsia="en-US"/>
        </w:rPr>
        <w:t xml:space="preserve">6. </w:t>
      </w:r>
      <w:r w:rsidRPr="00F55A90">
        <w:rPr>
          <w:rFonts w:ascii="Arial" w:hAnsi="Arial" w:cs="Arial"/>
          <w:b/>
          <w:color w:val="0F9067"/>
          <w:lang w:val="pt-BR" w:eastAsia="en-US"/>
        </w:rPr>
        <w:tab/>
        <w:t>Relações sociais</w:t>
      </w:r>
    </w:p>
    <w:p w:rsidR="00E77045" w:rsidRPr="00F55A90" w:rsidRDefault="00E77045" w:rsidP="003C062E">
      <w:pPr>
        <w:pStyle w:val="NormalWeb"/>
        <w:keepNext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>6.1. Esforço para o aumento do prestígio da profissão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O trabalho do tradutor, como regra, passa despercebido para o grande público, e sua importância é subestimada. O Tradutor/a Empresa de Tradução se esforça</w:t>
      </w:r>
      <w:r w:rsidR="009F34EC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para mostrar ao grande público a </w:t>
      </w:r>
      <w:r w:rsidR="009F34EC">
        <w:rPr>
          <w:rFonts w:ascii="Arial" w:hAnsi="Arial" w:cs="Arial"/>
          <w:sz w:val="20"/>
          <w:szCs w:val="20"/>
          <w:lang w:val="pt-BR"/>
        </w:rPr>
        <w:t>relevância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da profissão em exemplos concretos, com a obrigatória observância da confidencialidade.</w:t>
      </w:r>
    </w:p>
    <w:p w:rsidR="00E77045" w:rsidRPr="00F55A90" w:rsidRDefault="00E77045" w:rsidP="003C062E">
      <w:pPr>
        <w:pStyle w:val="NormalWeb"/>
        <w:keepNext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6.2.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Promoção e apoio a iniciativas legislativas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O Tradutor/a Empresa de Tradução promove</w:t>
      </w:r>
      <w:r w:rsidR="009F34EC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e apoia</w:t>
      </w:r>
      <w:r w:rsidR="009F34EC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iniciativas legislativas que objetivem o desenvolvimento da indústria de tradução, o aumento do prestígio da profissão, a elaboração de padrões profissionais e documentos normativos, e também iniciativas que atraiam a atenção dos órgãos públicos, da opinião pública e da comunidade empresarial para os problemas da indústria de tradução.</w:t>
      </w:r>
    </w:p>
    <w:p w:rsidR="00E77045" w:rsidRPr="00F55A90" w:rsidRDefault="00E77045" w:rsidP="003C062E">
      <w:pPr>
        <w:pStyle w:val="NormalWeb"/>
        <w:keepNext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6.3.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Voluntariado e filantropia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 xml:space="preserve">O voluntariado (a tradução gratuita) e outras formas de filantropia são uma escolha livre de cada um. É antiético constranger </w:t>
      </w:r>
      <w:r w:rsidR="009F34EC">
        <w:rPr>
          <w:rFonts w:ascii="Arial" w:hAnsi="Arial" w:cs="Arial"/>
          <w:sz w:val="20"/>
          <w:szCs w:val="20"/>
          <w:lang w:val="pt-BR"/>
        </w:rPr>
        <w:t xml:space="preserve">alguém </w:t>
      </w:r>
      <w:r w:rsidRPr="00F55A90">
        <w:rPr>
          <w:rFonts w:ascii="Arial" w:hAnsi="Arial" w:cs="Arial"/>
          <w:sz w:val="20"/>
          <w:szCs w:val="20"/>
          <w:lang w:val="pt-BR"/>
        </w:rPr>
        <w:t>ao trabalho não remunerado ou utilizar os resultados d</w:t>
      </w:r>
      <w:r w:rsidR="009F34EC">
        <w:rPr>
          <w:rFonts w:ascii="Arial" w:hAnsi="Arial" w:cs="Arial"/>
          <w:sz w:val="20"/>
          <w:szCs w:val="20"/>
          <w:lang w:val="pt-BR"/>
        </w:rPr>
        <w:t>e um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trabalho voluntário para fins comerciais.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>Ao realizar uma tradução gratuitamente, o Tradutor/a Empresa de Tradução se orienta</w:t>
      </w:r>
      <w:r w:rsidR="009F34EC">
        <w:rPr>
          <w:rFonts w:ascii="Arial" w:hAnsi="Arial" w:cs="Arial"/>
          <w:sz w:val="20"/>
          <w:szCs w:val="20"/>
          <w:lang w:val="pt-BR"/>
        </w:rPr>
        <w:t>rá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pelos mesmos padrões profissionais de responsabilidade, qualidade e confidencialidade </w:t>
      </w:r>
      <w:r w:rsidR="009F34EC">
        <w:rPr>
          <w:rFonts w:ascii="Arial" w:hAnsi="Arial" w:cs="Arial"/>
          <w:sz w:val="20"/>
          <w:szCs w:val="20"/>
          <w:lang w:val="pt-BR"/>
        </w:rPr>
        <w:t xml:space="preserve">que orientam a realização de </w:t>
      </w:r>
      <w:r w:rsidRPr="00F55A90">
        <w:rPr>
          <w:rFonts w:ascii="Arial" w:hAnsi="Arial" w:cs="Arial"/>
          <w:sz w:val="20"/>
          <w:szCs w:val="20"/>
          <w:lang w:val="pt-BR"/>
        </w:rPr>
        <w:t>traduções pagas.</w:t>
      </w:r>
    </w:p>
    <w:p w:rsidR="00E77045" w:rsidRPr="00F55A90" w:rsidRDefault="00E77045" w:rsidP="003C062E">
      <w:pPr>
        <w:pStyle w:val="NormalWeb"/>
        <w:keepNext/>
        <w:shd w:val="clear" w:color="auto" w:fill="FFFFFF"/>
        <w:tabs>
          <w:tab w:val="left" w:pos="1225"/>
        </w:tabs>
        <w:spacing w:before="120" w:beforeAutospacing="0" w:after="0" w:afterAutospacing="0"/>
        <w:ind w:left="1224" w:hanging="510"/>
        <w:jc w:val="both"/>
        <w:outlineLvl w:val="0"/>
        <w:rPr>
          <w:rFonts w:ascii="Arial" w:hAnsi="Arial" w:cs="Arial"/>
          <w:color w:val="0F9067"/>
          <w:sz w:val="20"/>
          <w:szCs w:val="20"/>
          <w:lang w:val="pt-BR"/>
        </w:rPr>
      </w:pP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 xml:space="preserve">6.4. </w:t>
      </w:r>
      <w:r w:rsidRPr="00F55A90">
        <w:rPr>
          <w:rFonts w:ascii="Arial" w:hAnsi="Arial" w:cs="Arial"/>
          <w:b/>
          <w:color w:val="0F9067"/>
          <w:sz w:val="20"/>
          <w:szCs w:val="20"/>
          <w:lang w:val="pt-BR" w:eastAsia="en-US"/>
        </w:rPr>
        <w:tab/>
        <w:t>Prevenção de desentendimentos interculturais</w:t>
      </w:r>
    </w:p>
    <w:p w:rsidR="00E77045" w:rsidRPr="00F55A90" w:rsidRDefault="00E77045" w:rsidP="003C062E">
      <w:pPr>
        <w:widowControl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t xml:space="preserve">A profissão de tradutor, por definição, une as pessoas. Consideram-se antiéticas declarações que causem a inflamação de dissensões étnicas ou religiosas, o uso de termos pejorativos em relação a outras nações (com exceção dos casos em que os termos ofensivos </w:t>
      </w:r>
      <w:r w:rsidR="009F34EC">
        <w:rPr>
          <w:rFonts w:ascii="Arial" w:hAnsi="Arial" w:cs="Arial"/>
          <w:sz w:val="20"/>
          <w:szCs w:val="20"/>
          <w:lang w:val="pt-BR"/>
        </w:rPr>
        <w:t>estiverem</w:t>
      </w:r>
      <w:r w:rsidRPr="00F55A90">
        <w:rPr>
          <w:rFonts w:ascii="Arial" w:hAnsi="Arial" w:cs="Arial"/>
          <w:sz w:val="20"/>
          <w:szCs w:val="20"/>
          <w:lang w:val="pt-BR"/>
        </w:rPr>
        <w:t xml:space="preserve"> contidos nos materiais submetidos à tradução), a participação em discussões online que tenham como finalidade ou resultado a inflamação do ódio ou de dissensões étnicas (ou religiosas), mesmo que essas ações não contradigam formalmente a legislação.</w:t>
      </w:r>
    </w:p>
    <w:p w:rsidR="00E77045" w:rsidRPr="00F55A90" w:rsidRDefault="00E77045" w:rsidP="00E7023E">
      <w:pPr>
        <w:jc w:val="both"/>
        <w:rPr>
          <w:lang w:val="pt-BR"/>
        </w:rPr>
      </w:pPr>
    </w:p>
    <w:p w:rsidR="00E77045" w:rsidRPr="00F55A90" w:rsidRDefault="00E77045" w:rsidP="003C062E">
      <w:pPr>
        <w:widowControl/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F55A90">
        <w:rPr>
          <w:rFonts w:ascii="Arial" w:hAnsi="Arial" w:cs="Arial"/>
          <w:sz w:val="20"/>
          <w:szCs w:val="20"/>
          <w:lang w:val="pt-BR"/>
        </w:rPr>
        <w:lastRenderedPageBreak/>
        <w:t>O Código de Ética foi elaborado por um conselho de especialistas do ramo (https://translation-ethics.ru/experts), mediante ampla disc</w:t>
      </w:r>
      <w:r w:rsidR="009F34EC">
        <w:rPr>
          <w:rFonts w:ascii="Arial" w:hAnsi="Arial" w:cs="Arial"/>
          <w:sz w:val="20"/>
          <w:szCs w:val="20"/>
          <w:lang w:val="pt-BR"/>
        </w:rPr>
        <w:t>ussão com profissionais atuantes na indústria tradutória</w:t>
      </w:r>
      <w:r w:rsidRPr="00F55A90">
        <w:rPr>
          <w:rFonts w:ascii="Arial" w:hAnsi="Arial" w:cs="Arial"/>
          <w:sz w:val="20"/>
          <w:szCs w:val="20"/>
          <w:lang w:val="pt-BR"/>
        </w:rPr>
        <w:t>, e aprovado na grande conferência sobre tradução "</w:t>
      </w:r>
      <w:proofErr w:type="spellStart"/>
      <w:r w:rsidRPr="00F55A90">
        <w:rPr>
          <w:rFonts w:ascii="Arial" w:hAnsi="Arial" w:cs="Arial"/>
          <w:sz w:val="20"/>
          <w:szCs w:val="20"/>
          <w:lang w:val="pt-BR"/>
        </w:rPr>
        <w:t>Translation</w:t>
      </w:r>
      <w:proofErr w:type="spellEnd"/>
      <w:r w:rsidRPr="00F55A90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55A90">
        <w:rPr>
          <w:rFonts w:ascii="Arial" w:hAnsi="Arial" w:cs="Arial"/>
          <w:sz w:val="20"/>
          <w:szCs w:val="20"/>
          <w:lang w:val="pt-BR"/>
        </w:rPr>
        <w:t>Forum</w:t>
      </w:r>
      <w:proofErr w:type="spellEnd"/>
      <w:r w:rsidRPr="00F55A90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F55A90">
        <w:rPr>
          <w:rFonts w:ascii="Arial" w:hAnsi="Arial" w:cs="Arial"/>
          <w:sz w:val="20"/>
          <w:szCs w:val="20"/>
          <w:lang w:val="pt-BR"/>
        </w:rPr>
        <w:t>Russia</w:t>
      </w:r>
      <w:proofErr w:type="spellEnd"/>
      <w:r w:rsidRPr="00F55A90">
        <w:rPr>
          <w:rFonts w:ascii="Arial" w:hAnsi="Arial" w:cs="Arial"/>
          <w:sz w:val="20"/>
          <w:szCs w:val="20"/>
          <w:lang w:val="pt-BR"/>
        </w:rPr>
        <w:t>".</w:t>
      </w:r>
      <w:hyperlink r:id="rId7" w:tgtFrame="_blank" w:history="1"/>
    </w:p>
    <w:sectPr w:rsidR="00E77045" w:rsidRPr="00F55A90" w:rsidSect="003C062E">
      <w:footerReference w:type="default" r:id="rId8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63B" w:rsidRDefault="003F663B" w:rsidP="007F3A97">
      <w:pPr>
        <w:spacing w:after="0" w:line="240" w:lineRule="auto"/>
      </w:pPr>
      <w:r>
        <w:separator/>
      </w:r>
    </w:p>
  </w:endnote>
  <w:endnote w:type="continuationSeparator" w:id="0">
    <w:p w:rsidR="003F663B" w:rsidRDefault="003F663B" w:rsidP="007F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045" w:rsidRPr="003C062E" w:rsidRDefault="00E77045" w:rsidP="003C062E">
    <w:pPr>
      <w:pStyle w:val="Rodap"/>
      <w:jc w:val="right"/>
      <w:rPr>
        <w:rFonts w:ascii="Arial" w:hAnsi="Arial" w:cs="Arial"/>
        <w:sz w:val="20"/>
        <w:szCs w:val="20"/>
      </w:rPr>
    </w:pPr>
    <w:r w:rsidRPr="003C062E">
      <w:rPr>
        <w:rStyle w:val="Nmerodepgina"/>
        <w:rFonts w:ascii="Arial" w:hAnsi="Arial" w:cs="Arial"/>
        <w:sz w:val="20"/>
        <w:szCs w:val="20"/>
      </w:rPr>
      <w:fldChar w:fldCharType="begin"/>
    </w:r>
    <w:r w:rsidRPr="003C062E">
      <w:rPr>
        <w:rStyle w:val="Nmerodepgina"/>
        <w:rFonts w:ascii="Arial" w:hAnsi="Arial" w:cs="Arial"/>
        <w:sz w:val="20"/>
        <w:szCs w:val="20"/>
      </w:rPr>
      <w:instrText xml:space="preserve"> PAGE </w:instrText>
    </w:r>
    <w:r w:rsidRPr="003C062E">
      <w:rPr>
        <w:rStyle w:val="Nmerodepgina"/>
        <w:rFonts w:ascii="Arial" w:hAnsi="Arial" w:cs="Arial"/>
        <w:sz w:val="20"/>
        <w:szCs w:val="20"/>
      </w:rPr>
      <w:fldChar w:fldCharType="separate"/>
    </w:r>
    <w:r w:rsidR="00A26DCF">
      <w:rPr>
        <w:rStyle w:val="Nmerodepgina"/>
        <w:rFonts w:ascii="Arial" w:hAnsi="Arial" w:cs="Arial"/>
        <w:noProof/>
        <w:sz w:val="20"/>
        <w:szCs w:val="20"/>
      </w:rPr>
      <w:t>1</w:t>
    </w:r>
    <w:r w:rsidRPr="003C062E">
      <w:rPr>
        <w:rStyle w:val="Nmerodepgina"/>
        <w:rFonts w:ascii="Arial" w:hAnsi="Arial" w:cs="Arial"/>
        <w:sz w:val="20"/>
        <w:szCs w:val="20"/>
      </w:rPr>
      <w:fldChar w:fldCharType="end"/>
    </w:r>
    <w:r w:rsidR="00394910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1405255</wp:posOffset>
          </wp:positionH>
          <wp:positionV relativeFrom="paragraph">
            <wp:posOffset>7824470</wp:posOffset>
          </wp:positionV>
          <wp:extent cx="4831080" cy="5073015"/>
          <wp:effectExtent l="0" t="0" r="0" b="0"/>
          <wp:wrapNone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507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910"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1405255</wp:posOffset>
          </wp:positionH>
          <wp:positionV relativeFrom="paragraph">
            <wp:posOffset>7824470</wp:posOffset>
          </wp:positionV>
          <wp:extent cx="4831080" cy="5073015"/>
          <wp:effectExtent l="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1080" cy="507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63B" w:rsidRDefault="003F663B" w:rsidP="007F3A97">
      <w:pPr>
        <w:spacing w:after="0" w:line="240" w:lineRule="auto"/>
      </w:pPr>
      <w:r>
        <w:separator/>
      </w:r>
    </w:p>
  </w:footnote>
  <w:footnote w:type="continuationSeparator" w:id="0">
    <w:p w:rsidR="003F663B" w:rsidRDefault="003F663B" w:rsidP="007F3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51"/>
    <w:rsid w:val="00005226"/>
    <w:rsid w:val="000064A7"/>
    <w:rsid w:val="000118B9"/>
    <w:rsid w:val="00037AD2"/>
    <w:rsid w:val="00064629"/>
    <w:rsid w:val="0008460C"/>
    <w:rsid w:val="00085A03"/>
    <w:rsid w:val="0009126E"/>
    <w:rsid w:val="00096C20"/>
    <w:rsid w:val="000C11B9"/>
    <w:rsid w:val="001014D1"/>
    <w:rsid w:val="0010203B"/>
    <w:rsid w:val="00103D52"/>
    <w:rsid w:val="00103EB5"/>
    <w:rsid w:val="0014153C"/>
    <w:rsid w:val="00155D00"/>
    <w:rsid w:val="00157A9B"/>
    <w:rsid w:val="00173AAA"/>
    <w:rsid w:val="001822C7"/>
    <w:rsid w:val="001A2F37"/>
    <w:rsid w:val="001B47B4"/>
    <w:rsid w:val="001B5366"/>
    <w:rsid w:val="001C708F"/>
    <w:rsid w:val="001E2ED2"/>
    <w:rsid w:val="001F5D09"/>
    <w:rsid w:val="0020124F"/>
    <w:rsid w:val="00211390"/>
    <w:rsid w:val="0021478E"/>
    <w:rsid w:val="00245F2E"/>
    <w:rsid w:val="002C14DC"/>
    <w:rsid w:val="002C17B7"/>
    <w:rsid w:val="002D2929"/>
    <w:rsid w:val="002F4515"/>
    <w:rsid w:val="002F5B9B"/>
    <w:rsid w:val="003156FD"/>
    <w:rsid w:val="0033412F"/>
    <w:rsid w:val="0034323B"/>
    <w:rsid w:val="003545E2"/>
    <w:rsid w:val="003767DB"/>
    <w:rsid w:val="00383724"/>
    <w:rsid w:val="00387102"/>
    <w:rsid w:val="00393B06"/>
    <w:rsid w:val="003944A2"/>
    <w:rsid w:val="00394910"/>
    <w:rsid w:val="00394C6A"/>
    <w:rsid w:val="003B0534"/>
    <w:rsid w:val="003C062E"/>
    <w:rsid w:val="003C48D4"/>
    <w:rsid w:val="003E01A1"/>
    <w:rsid w:val="003E7106"/>
    <w:rsid w:val="003F663B"/>
    <w:rsid w:val="0040190B"/>
    <w:rsid w:val="00403D31"/>
    <w:rsid w:val="00405AA2"/>
    <w:rsid w:val="00416345"/>
    <w:rsid w:val="00447445"/>
    <w:rsid w:val="0046796A"/>
    <w:rsid w:val="004B03E9"/>
    <w:rsid w:val="004B6A82"/>
    <w:rsid w:val="004C3826"/>
    <w:rsid w:val="004E48AC"/>
    <w:rsid w:val="004F4551"/>
    <w:rsid w:val="005031FB"/>
    <w:rsid w:val="005205C1"/>
    <w:rsid w:val="00547B81"/>
    <w:rsid w:val="005571A7"/>
    <w:rsid w:val="005600C3"/>
    <w:rsid w:val="00561F21"/>
    <w:rsid w:val="00566092"/>
    <w:rsid w:val="005913CE"/>
    <w:rsid w:val="005C1396"/>
    <w:rsid w:val="005C17D7"/>
    <w:rsid w:val="00611D6D"/>
    <w:rsid w:val="006246BA"/>
    <w:rsid w:val="00643012"/>
    <w:rsid w:val="006560AF"/>
    <w:rsid w:val="00677E79"/>
    <w:rsid w:val="0068577A"/>
    <w:rsid w:val="00687053"/>
    <w:rsid w:val="006D4320"/>
    <w:rsid w:val="006E18FD"/>
    <w:rsid w:val="00712B4D"/>
    <w:rsid w:val="0072263F"/>
    <w:rsid w:val="0072639B"/>
    <w:rsid w:val="00742B06"/>
    <w:rsid w:val="007808C3"/>
    <w:rsid w:val="00794A3A"/>
    <w:rsid w:val="007B08CC"/>
    <w:rsid w:val="007B1B6E"/>
    <w:rsid w:val="007B3FCD"/>
    <w:rsid w:val="007D5E9A"/>
    <w:rsid w:val="007F0FD6"/>
    <w:rsid w:val="007F2563"/>
    <w:rsid w:val="007F2708"/>
    <w:rsid w:val="007F3A97"/>
    <w:rsid w:val="00801148"/>
    <w:rsid w:val="00802FC1"/>
    <w:rsid w:val="008052FE"/>
    <w:rsid w:val="00817393"/>
    <w:rsid w:val="008269DF"/>
    <w:rsid w:val="0084333C"/>
    <w:rsid w:val="00872583"/>
    <w:rsid w:val="008818BF"/>
    <w:rsid w:val="00884F93"/>
    <w:rsid w:val="008B14E8"/>
    <w:rsid w:val="008D12AC"/>
    <w:rsid w:val="008D3953"/>
    <w:rsid w:val="008E7289"/>
    <w:rsid w:val="009133C2"/>
    <w:rsid w:val="009216CA"/>
    <w:rsid w:val="00935566"/>
    <w:rsid w:val="009767A8"/>
    <w:rsid w:val="009A6231"/>
    <w:rsid w:val="009B6801"/>
    <w:rsid w:val="009F34EC"/>
    <w:rsid w:val="00A10BAA"/>
    <w:rsid w:val="00A23A39"/>
    <w:rsid w:val="00A26DCF"/>
    <w:rsid w:val="00A335BB"/>
    <w:rsid w:val="00A93DBF"/>
    <w:rsid w:val="00AD20D7"/>
    <w:rsid w:val="00AD50DC"/>
    <w:rsid w:val="00AF2012"/>
    <w:rsid w:val="00AF3AEC"/>
    <w:rsid w:val="00B21FD5"/>
    <w:rsid w:val="00B23CB1"/>
    <w:rsid w:val="00B3411B"/>
    <w:rsid w:val="00B664BF"/>
    <w:rsid w:val="00B73C3B"/>
    <w:rsid w:val="00B81B96"/>
    <w:rsid w:val="00B858F0"/>
    <w:rsid w:val="00B91B47"/>
    <w:rsid w:val="00BA332A"/>
    <w:rsid w:val="00BD202D"/>
    <w:rsid w:val="00BD35D8"/>
    <w:rsid w:val="00BF716E"/>
    <w:rsid w:val="00C067E5"/>
    <w:rsid w:val="00C25EF8"/>
    <w:rsid w:val="00C2659D"/>
    <w:rsid w:val="00C337E1"/>
    <w:rsid w:val="00C33CFB"/>
    <w:rsid w:val="00C365C4"/>
    <w:rsid w:val="00C55D0A"/>
    <w:rsid w:val="00C6735C"/>
    <w:rsid w:val="00C904BB"/>
    <w:rsid w:val="00CB1CD7"/>
    <w:rsid w:val="00CD2E67"/>
    <w:rsid w:val="00CE3B7B"/>
    <w:rsid w:val="00CE568F"/>
    <w:rsid w:val="00D30FF8"/>
    <w:rsid w:val="00D35850"/>
    <w:rsid w:val="00D500B0"/>
    <w:rsid w:val="00D66A29"/>
    <w:rsid w:val="00D922CD"/>
    <w:rsid w:val="00DA5762"/>
    <w:rsid w:val="00DA626A"/>
    <w:rsid w:val="00DC0610"/>
    <w:rsid w:val="00DF0530"/>
    <w:rsid w:val="00E33927"/>
    <w:rsid w:val="00E35079"/>
    <w:rsid w:val="00E451A0"/>
    <w:rsid w:val="00E7023E"/>
    <w:rsid w:val="00E70598"/>
    <w:rsid w:val="00E77045"/>
    <w:rsid w:val="00EA2B25"/>
    <w:rsid w:val="00EA5734"/>
    <w:rsid w:val="00EB2596"/>
    <w:rsid w:val="00EB2D28"/>
    <w:rsid w:val="00EB45A7"/>
    <w:rsid w:val="00ED41C4"/>
    <w:rsid w:val="00EE7525"/>
    <w:rsid w:val="00EF1482"/>
    <w:rsid w:val="00F0786C"/>
    <w:rsid w:val="00F13631"/>
    <w:rsid w:val="00F45713"/>
    <w:rsid w:val="00F47681"/>
    <w:rsid w:val="00F51788"/>
    <w:rsid w:val="00F55A90"/>
    <w:rsid w:val="00F7452F"/>
    <w:rsid w:val="00F907E4"/>
    <w:rsid w:val="00F9586B"/>
    <w:rsid w:val="00F9734D"/>
    <w:rsid w:val="00FB0729"/>
    <w:rsid w:val="00FC3F21"/>
    <w:rsid w:val="00FC6A96"/>
    <w:rsid w:val="00FD1854"/>
    <w:rsid w:val="00FD23C8"/>
    <w:rsid w:val="00FE23DD"/>
    <w:rsid w:val="00FF0F75"/>
    <w:rsid w:val="00FF248A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B863F2"/>
  <w14:defaultImageDpi w14:val="0"/>
  <w15:docId w15:val="{FE557B7F-95A7-4B31-B6B1-8C390DEC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7F3A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7F3A9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F5B9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7F3A97"/>
    <w:rPr>
      <w:rFonts w:ascii="Cambria" w:hAnsi="Cambria"/>
      <w:b/>
      <w:color w:val="365F91"/>
      <w:sz w:val="28"/>
    </w:rPr>
  </w:style>
  <w:style w:type="character" w:customStyle="1" w:styleId="Ttulo2Char">
    <w:name w:val="Título 2 Char"/>
    <w:link w:val="Ttulo2"/>
    <w:uiPriority w:val="99"/>
    <w:locked/>
    <w:rsid w:val="007F3A97"/>
    <w:rPr>
      <w:rFonts w:ascii="Cambria" w:hAnsi="Cambria"/>
      <w:b/>
      <w:color w:val="4F81BD"/>
      <w:sz w:val="26"/>
    </w:rPr>
  </w:style>
  <w:style w:type="character" w:customStyle="1" w:styleId="Ttulo3Char">
    <w:name w:val="Título 3 Char"/>
    <w:link w:val="Ttulo3"/>
    <w:uiPriority w:val="99"/>
    <w:locked/>
    <w:rsid w:val="002F5B9B"/>
    <w:rPr>
      <w:rFonts w:ascii="Cambria" w:hAnsi="Cambria"/>
      <w:b/>
      <w:color w:val="4F81BD"/>
    </w:rPr>
  </w:style>
  <w:style w:type="paragraph" w:styleId="Cabealho">
    <w:name w:val="header"/>
    <w:basedOn w:val="Normal"/>
    <w:link w:val="CabealhoChar"/>
    <w:uiPriority w:val="99"/>
    <w:rsid w:val="007F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F3A97"/>
  </w:style>
  <w:style w:type="paragraph" w:styleId="Rodap">
    <w:name w:val="footer"/>
    <w:basedOn w:val="Normal"/>
    <w:link w:val="RodapChar"/>
    <w:uiPriority w:val="99"/>
    <w:rsid w:val="007F3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7F3A97"/>
  </w:style>
  <w:style w:type="paragraph" w:styleId="Ttulo">
    <w:name w:val="Title"/>
    <w:basedOn w:val="Normal"/>
    <w:next w:val="Normal"/>
    <w:link w:val="TtuloChar"/>
    <w:uiPriority w:val="99"/>
    <w:qFormat/>
    <w:rsid w:val="007F3A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link w:val="Ttulo"/>
    <w:uiPriority w:val="99"/>
    <w:locked/>
    <w:rsid w:val="007F3A97"/>
    <w:rPr>
      <w:rFonts w:ascii="Cambria" w:hAnsi="Cambria"/>
      <w:color w:val="17365D"/>
      <w:spacing w:val="5"/>
      <w:kern w:val="28"/>
      <w:sz w:val="52"/>
    </w:rPr>
  </w:style>
  <w:style w:type="paragraph" w:styleId="NormalWeb">
    <w:name w:val="Normal (Web)"/>
    <w:basedOn w:val="Normal"/>
    <w:uiPriority w:val="99"/>
    <w:semiHidden/>
    <w:rsid w:val="003767D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037AD2"/>
  </w:style>
  <w:style w:type="character" w:styleId="nfase">
    <w:name w:val="Emphasis"/>
    <w:uiPriority w:val="99"/>
    <w:qFormat/>
    <w:rsid w:val="00037AD2"/>
    <w:rPr>
      <w:rFonts w:cs="Times New Roman"/>
      <w:i/>
    </w:rPr>
  </w:style>
  <w:style w:type="paragraph" w:styleId="PargrafodaLista">
    <w:name w:val="List Paragraph"/>
    <w:basedOn w:val="Normal"/>
    <w:uiPriority w:val="99"/>
    <w:qFormat/>
    <w:rsid w:val="0084333C"/>
    <w:pPr>
      <w:ind w:left="720"/>
      <w:contextualSpacing/>
    </w:pPr>
  </w:style>
  <w:style w:type="character" w:customStyle="1" w:styleId="im">
    <w:name w:val="im"/>
    <w:uiPriority w:val="99"/>
    <w:rsid w:val="00F9734D"/>
  </w:style>
  <w:style w:type="character" w:styleId="Forte">
    <w:name w:val="Strong"/>
    <w:uiPriority w:val="99"/>
    <w:qFormat/>
    <w:rsid w:val="00416345"/>
    <w:rPr>
      <w:rFonts w:cs="Times New Roman"/>
      <w:b/>
    </w:rPr>
  </w:style>
  <w:style w:type="character" w:styleId="Refdecomentrio">
    <w:name w:val="annotation reference"/>
    <w:uiPriority w:val="99"/>
    <w:semiHidden/>
    <w:rsid w:val="00F13631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136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F13631"/>
    <w:rPr>
      <w:sz w:val="20"/>
    </w:rPr>
  </w:style>
  <w:style w:type="character" w:styleId="Hyperlink">
    <w:name w:val="Hyperlink"/>
    <w:uiPriority w:val="99"/>
    <w:rsid w:val="00F13631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1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13631"/>
    <w:rPr>
      <w:rFonts w:ascii="Tahoma" w:hAnsi="Tahoma"/>
      <w:sz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C11B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0C11B9"/>
    <w:rPr>
      <w:b/>
      <w:sz w:val="20"/>
    </w:rPr>
  </w:style>
  <w:style w:type="paragraph" w:styleId="MapadoDocumento">
    <w:name w:val="Document Map"/>
    <w:basedOn w:val="Normal"/>
    <w:link w:val="MapadoDocumentoChar"/>
    <w:uiPriority w:val="99"/>
    <w:semiHidden/>
    <w:rsid w:val="00103D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uiPriority w:val="99"/>
    <w:semiHidden/>
    <w:locked/>
    <w:rPr>
      <w:rFonts w:ascii="Times New Roman" w:hAnsi="Times New Roman"/>
      <w:sz w:val="2"/>
      <w:lang w:val="en-US" w:eastAsia="en-US"/>
    </w:rPr>
  </w:style>
  <w:style w:type="character" w:styleId="Nmerodepgina">
    <w:name w:val="page number"/>
    <w:uiPriority w:val="99"/>
    <w:rsid w:val="00D922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translation-ethics.ru/exper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2311</Words>
  <Characters>13582</Characters>
  <Application>Microsoft Office Word</Application>
  <DocSecurity>0</DocSecurity>
  <Lines>113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Lucas Emanuel da Silveira Batista</cp:lastModifiedBy>
  <cp:revision>54</cp:revision>
  <cp:lastPrinted>2016-03-25T08:53:00Z</cp:lastPrinted>
  <dcterms:created xsi:type="dcterms:W3CDTF">2015-06-11T05:01:00Z</dcterms:created>
  <dcterms:modified xsi:type="dcterms:W3CDTF">2018-06-18T17:19:00Z</dcterms:modified>
</cp:coreProperties>
</file>